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Cs/>
          <w:spacing w:val="-2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pacing w:val="-2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156" w:beforeLines="50" w:after="156" w:afterLines="5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pacing w:val="-2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Cs/>
          <w:spacing w:val="-20"/>
          <w:sz w:val="36"/>
          <w:szCs w:val="36"/>
        </w:rPr>
        <w:t>前海管理局202</w:t>
      </w:r>
      <w:r>
        <w:rPr>
          <w:rFonts w:hint="default" w:ascii="Times New Roman" w:hAnsi="Times New Roman" w:eastAsia="方正小标宋_GBK" w:cs="Times New Roman"/>
          <w:bCs/>
          <w:spacing w:val="-2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Cs/>
          <w:spacing w:val="-20"/>
          <w:sz w:val="36"/>
          <w:szCs w:val="36"/>
        </w:rPr>
        <w:t>年招商引资奖励暂行办法</w:t>
      </w:r>
    </w:p>
    <w:p>
      <w:pPr>
        <w:jc w:val="center"/>
        <w:rPr>
          <w:rFonts w:hint="default" w:ascii="Times New Roman" w:hAnsi="Times New Roman" w:eastAsia="方正小标宋_GBK" w:cs="Times New Roman"/>
          <w:bCs/>
          <w:spacing w:val="-2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Cs/>
          <w:spacing w:val="-20"/>
          <w:sz w:val="36"/>
          <w:szCs w:val="36"/>
        </w:rPr>
        <w:t>实际使用外资奖励申报表</w:t>
      </w:r>
    </w:p>
    <w:tbl>
      <w:tblPr>
        <w:tblStyle w:val="4"/>
        <w:tblpPr w:leftFromText="180" w:rightFromText="180" w:vertAnchor="text" w:horzAnchor="page" w:tblpX="1725" w:tblpY="7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6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2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  <w:szCs w:val="24"/>
                <w:u w:val="single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8"/>
                <w:szCs w:val="28"/>
              </w:rPr>
              <w:t>联系人及电话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8"/>
                <w:szCs w:val="28"/>
              </w:rPr>
              <w:t>注册地址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8"/>
                <w:szCs w:val="28"/>
              </w:rPr>
              <w:t>实际办公地址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2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8"/>
                <w:szCs w:val="28"/>
              </w:rPr>
              <w:t>主营业务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</w:trPr>
        <w:tc>
          <w:tcPr>
            <w:tcW w:w="2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8"/>
                <w:szCs w:val="28"/>
              </w:rPr>
              <w:t>申请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8"/>
                <w:szCs w:val="28"/>
              </w:rPr>
              <w:t>类别及金额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细黑" w:cs="Times New Roman"/>
                <w:sz w:val="24"/>
                <w:szCs w:val="24"/>
              </w:rPr>
              <w:t>（在□内划“√”）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□外资新设项目奖励        金额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single"/>
              </w:rPr>
              <w:t xml:space="preserve">        万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元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□外资增资项目奖励        金额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single"/>
              </w:rPr>
              <w:t xml:space="preserve">        万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元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szCs w:val="24"/>
                <w:u w:val="single"/>
              </w:rPr>
              <w:t>*本事项奖励金额以万元为单位，不保留小数点，不四舍五入。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952FA"/>
    <w:rsid w:val="16D9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2023-06-13T01:25:00Z</dcterms:created>
  <dc:creator>黎俊</dc:creator>
  <cp:lastModifiedBy>黎俊</cp:lastModifiedBy>
  <dcterms:modified xsi:type="dcterms:W3CDTF">2023-06-13T01:27:17Z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