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156" w:beforeLines="50" w:after="156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</w:rPr>
        <w:t>前海管理局2023年招商引资奖励暂行办法产业引进奖励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</w:rPr>
        <w:t>专项资金申报表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联系人及电话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企业地址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主营业务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引进企业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所属产业类型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金融业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现代物流业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文化创意业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科技信息业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专业服务业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申请类别及金额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（在□内划“√”）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企业引进一次性奖励          金额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万元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外资奖励一次性奖励          金额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89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产业主管部门审核意见：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经审核，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符合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none"/>
              </w:rPr>
              <w:t>《深圳前海深港现代服务业合作区招商引资奖励暂行办法》及《深圳前海深港现代服务业合作区2023年度招商引资奖励暂行办法-外资奖励、产业引进申报指南》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申报条件，申报材料真实、合规、完整。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部门负责人签字：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1120" w:firstLineChars="4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年  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1120" w:firstLineChars="4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（审核负责人及电话：                        ）</w:t>
            </w:r>
          </w:p>
        </w:tc>
      </w:tr>
    </w:tbl>
    <w:p>
      <w:pPr>
        <w:pStyle w:val="2"/>
        <w:rPr>
          <w:rFonts w:hint="default" w:ascii="Times New Roman" w:hAnsi="Times New Roman" w:eastAsia="宋体" w:cs="Times New Roman"/>
          <w:b/>
          <w:bCs/>
          <w:sz w:val="24"/>
        </w:rPr>
      </w:pPr>
    </w:p>
    <w:p>
      <w:pPr>
        <w:pStyle w:val="2"/>
        <w:rPr>
          <w:rFonts w:hint="default" w:ascii="Times New Roman" w:hAnsi="Times New Roman" w:eastAsia="宋体" w:cs="Times New Roman"/>
          <w:b/>
          <w:bCs/>
          <w:sz w:val="24"/>
        </w:rPr>
      </w:pPr>
    </w:p>
    <w:p>
      <w:pPr>
        <w:pStyle w:val="2"/>
        <w:spacing w:line="480" w:lineRule="auto"/>
      </w:pPr>
      <w:r>
        <w:rPr>
          <w:rFonts w:hint="default" w:ascii="Times New Roman" w:hAnsi="Times New Roman" w:eastAsia="宋体" w:cs="Times New Roman"/>
          <w:b/>
          <w:bCs/>
          <w:sz w:val="24"/>
        </w:rPr>
        <w:t>注意事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24"/>
        </w:rPr>
        <w:t>项：</w:t>
      </w:r>
      <w:r>
        <w:rPr>
          <w:rFonts w:hint="default" w:ascii="Times New Roman" w:hAnsi="Times New Roman" w:eastAsia="仿宋_GB2312" w:cs="Times New Roman"/>
          <w:sz w:val="24"/>
        </w:rPr>
        <w:t>表格第1-6行由企业填写，第1行企业名称上需加盖企业公章；第7行由产业主管部门填写，完善企业名称、补充联系方式、审核负责人签字。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83A37"/>
    <w:rsid w:val="4D2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2023-06-13T01:27:00Z</dcterms:created>
  <dc:creator>黎俊</dc:creator>
  <cp:lastModifiedBy>黎俊</cp:lastModifiedBy>
  <dcterms:modified xsi:type="dcterms:W3CDTF">2023-06-13T01:29:23Z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