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罗湖区2022年首批督学工作室成员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（按姓氏拼音排序）</w:t>
      </w:r>
    </w:p>
    <w:tbl>
      <w:tblPr>
        <w:tblStyle w:val="4"/>
        <w:tblW w:w="863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063"/>
        <w:gridCol w:w="1404"/>
        <w:gridCol w:w="3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53" w:type="dxa"/>
            <w:shd w:val="clear" w:color="auto" w:fill="auto"/>
            <w:noWrap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家庭教育督学工作室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陈亚凤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向西小学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曹尼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东昌小学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李学良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林思韵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罗湖未来学校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翁爽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翠北实验小学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尹量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20" w:firstLineChars="100"/>
              <w:jc w:val="both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区教育局教育督导科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叶景阳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区教育局学前科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卓卓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翠北实验小学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曾美英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紫荆花幼儿园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质量监测督学工作室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蔡春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湖贝小学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成伟丽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罗湖区教育质量监测中心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杜庆伟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罗湖未来学校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郭钰铭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郭丽娜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翠园实验学校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苟德敏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罗湖外语学校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林伟育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北斗小学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刘婷婷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鹿鸣园幼儿园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9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李慧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区教育局教育督导科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10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马燕燕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马岚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托幼幼教集团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彭文福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区教育局教育督导科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饶彤宇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梧桐新居幼儿园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赵丽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百仕达一期幼儿园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中小学督学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工作室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陈丽斌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罗湖区教科院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傅军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安芳小学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黄嘉玲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桃园小学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李周爱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 xml:space="preserve">翠园东晓中学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李媛媛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罗湖外语学校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孙国强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翠园实验学校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饶继新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仙桐实验小学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8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朱钐钐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 xml:space="preserve">湖贝小学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学前督学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工作室</w:t>
            </w: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陈玲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若水幼儿园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郭英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金湖幼儿园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黄品新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淘金山幼儿园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孔月琴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罗湖区实验幼教集团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孙树志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罗湖区清秀幼教集团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肖亚玲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罗湖区学前督学中心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25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40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张琳琳</w:t>
            </w:r>
          </w:p>
        </w:tc>
        <w:tc>
          <w:tcPr>
            <w:tcW w:w="391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kern w:val="0"/>
                <w:sz w:val="32"/>
                <w:szCs w:val="32"/>
                <w:lang w:val="en-US" w:eastAsia="zh-CN" w:bidi="ar"/>
              </w:rPr>
              <w:t>罗湖区学前督学中心</w:t>
            </w:r>
          </w:p>
        </w:tc>
      </w:tr>
    </w:tbl>
    <w:p>
      <w:pPr>
        <w:rPr>
          <w:rFonts w:hint="eastAsia" w:ascii="CESI仿宋-GB2312" w:hAnsi="CESI仿宋-GB2312" w:eastAsia="CESI仿宋-GB2312" w:cs="CESI仿宋-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ZTY3MjcyYWIwOGVhODY4NDZlNzJjM2VmNTUzYzEifQ=="/>
  </w:docVars>
  <w:rsids>
    <w:rsidRoot w:val="64C3752C"/>
    <w:rsid w:val="15CC605B"/>
    <w:rsid w:val="23DA5DE6"/>
    <w:rsid w:val="25FC0296"/>
    <w:rsid w:val="4BF504F6"/>
    <w:rsid w:val="58CE0D6F"/>
    <w:rsid w:val="5B353327"/>
    <w:rsid w:val="5B7420A1"/>
    <w:rsid w:val="60A2320D"/>
    <w:rsid w:val="63870498"/>
    <w:rsid w:val="64C3752C"/>
    <w:rsid w:val="6C292A34"/>
    <w:rsid w:val="762F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742</Words>
  <Characters>788</Characters>
  <Lines>0</Lines>
  <Paragraphs>0</Paragraphs>
  <TotalTime>36</TotalTime>
  <ScaleCrop>false</ScaleCrop>
  <LinksUpToDate>false</LinksUpToDate>
  <CharactersWithSpaces>796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2023-01-30T02:31:00Z</dcterms:created>
  <dc:creator>苏苏</dc:creator>
  <cp:lastModifiedBy>H</cp:lastModifiedBy>
  <cp:lastPrinted>2023-02-03T08:27:00Z</cp:lastPrinted>
  <dcterms:modified xsi:type="dcterms:W3CDTF">2023-02-03T09:49:48Z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CB02BC83840C47A69E4B8083C7F12712</vt:lpwstr>
  </property>
</Properties>
</file>