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pacing w:after="0" w:afterLines="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5" w:name="_GoBack"/>
      <w:r>
        <w:rPr>
          <w:rFonts w:hint="eastAsia" w:ascii="方正小标宋简体" w:hAnsi="方正小标宋简体" w:eastAsia="方正小标宋简体" w:cs="方正小标宋简体"/>
          <w:sz w:val="44"/>
          <w:szCs w:val="44"/>
          <w:lang w:val="en-US" w:eastAsia="zh-CN"/>
        </w:rPr>
        <w:t>深圳市商务局</w:t>
      </w:r>
      <w:r>
        <w:rPr>
          <w:rFonts w:hint="eastAsia" w:ascii="方正小标宋简体" w:hAnsi="方正小标宋简体" w:eastAsia="方正小标宋简体" w:cs="方正小标宋简体"/>
          <w:sz w:val="44"/>
          <w:szCs w:val="44"/>
        </w:rPr>
        <w:t>外资研发中心进口设备</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免税资格审核认定申报指南</w:t>
      </w:r>
    </w:p>
    <w:bookmarkEnd w:id="5"/>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textAlignment w:val="auto"/>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default" w:ascii="黑体" w:hAnsi="黑体" w:eastAsia="黑体" w:cs="黑体"/>
          <w:lang w:val="en-US" w:eastAsia="zh-CN"/>
        </w:rPr>
      </w:pPr>
      <w:r>
        <w:rPr>
          <w:rFonts w:hint="eastAsia" w:ascii="黑体" w:hAnsi="黑体" w:eastAsia="黑体" w:cs="黑体"/>
          <w:lang w:val="en-US" w:eastAsia="zh-CN"/>
        </w:rPr>
        <w:t>一、适用范围</w:t>
      </w:r>
    </w:p>
    <w:p>
      <w:pPr>
        <w:pStyle w:val="9"/>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lang w:val="en-US" w:eastAsia="zh-CN"/>
        </w:rPr>
      </w:pPr>
      <w:r>
        <w:rPr>
          <w:rStyle w:val="8"/>
          <w:rFonts w:hint="eastAsia" w:hAnsi="仿宋" w:cs="Arial"/>
          <w:spacing w:val="-4"/>
          <w:lang w:val="en-US" w:eastAsia="zh-CN"/>
        </w:rPr>
        <w:t>鼓励外商投资企业在深设立外资研发中心，对</w:t>
      </w:r>
      <w:r>
        <w:rPr>
          <w:rStyle w:val="8"/>
          <w:rFonts w:hAnsi="仿宋" w:cs="Arial"/>
          <w:spacing w:val="-4"/>
        </w:rPr>
        <w:t>本市行政区域内</w:t>
      </w:r>
      <w:r>
        <w:rPr>
          <w:rStyle w:val="8"/>
          <w:rFonts w:hint="eastAsia" w:cs="仿宋_GB2312"/>
        </w:rPr>
        <w:t>（不含</w:t>
      </w:r>
      <w:r>
        <w:rPr>
          <w:rStyle w:val="8"/>
          <w:rFonts w:hint="eastAsia" w:cs="仿宋_GB2312"/>
          <w:color w:val="000000"/>
          <w:lang w:bidi="ar"/>
        </w:rPr>
        <w:t>深汕特别合作区</w:t>
      </w:r>
      <w:r>
        <w:rPr>
          <w:rStyle w:val="8"/>
          <w:rFonts w:hint="eastAsia" w:cs="仿宋_GB2312"/>
          <w:color w:val="000000"/>
          <w:lang w:eastAsia="zh-CN" w:bidi="ar"/>
        </w:rPr>
        <w:t>）</w:t>
      </w:r>
      <w:r>
        <w:rPr>
          <w:rStyle w:val="8"/>
          <w:rFonts w:hint="eastAsia" w:cs="仿宋_GB2312"/>
        </w:rPr>
        <w:t>外资研发中心免税进口设备资格</w:t>
      </w:r>
      <w:r>
        <w:rPr>
          <w:rStyle w:val="8"/>
          <w:rFonts w:hint="eastAsia" w:cs="仿宋_GB2312"/>
          <w:lang w:val="en-US" w:eastAsia="zh-CN"/>
        </w:rPr>
        <w:t>开展申报认定工作</w:t>
      </w:r>
      <w:r>
        <w:rPr>
          <w:rStyle w:val="8"/>
          <w:rFonts w:hint="eastAsia" w:hAnsi="仿宋" w:cs="Arial"/>
          <w:spacing w:val="-4"/>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二、设定依据</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Style w:val="8"/>
          <w:rFonts w:hint="eastAsia" w:ascii="仿宋_GB2312" w:hAnsi="仿宋_GB2312" w:eastAsia="仿宋_GB2312" w:cs="仿宋_GB2312"/>
        </w:rPr>
      </w:pPr>
      <w:bookmarkStart w:id="0" w:name="OLE_LINK9"/>
      <w:bookmarkStart w:id="1" w:name="OLE_LINK7"/>
      <w:bookmarkStart w:id="2" w:name="OLE_LINK8"/>
      <w:r>
        <w:rPr>
          <w:rStyle w:val="8"/>
          <w:rFonts w:hint="eastAsia" w:ascii="仿宋_GB2312" w:hAnsi="仿宋_GB2312" w:eastAsia="仿宋_GB2312" w:cs="仿宋_GB2312"/>
          <w:lang w:eastAsia="zh-CN"/>
        </w:rPr>
        <w:t>１</w:t>
      </w:r>
      <w:r>
        <w:rPr>
          <w:rStyle w:val="8"/>
          <w:rFonts w:hint="default" w:ascii="仿宋_GB2312" w:hAnsi="仿宋_GB2312" w:cs="仿宋_GB2312"/>
          <w:lang w:eastAsia="zh-CN"/>
        </w:rPr>
        <w:t>、</w:t>
      </w:r>
      <w:r>
        <w:rPr>
          <w:rStyle w:val="8"/>
          <w:rFonts w:hint="eastAsia" w:ascii="仿宋_GB2312" w:hAnsi="仿宋_GB2312" w:eastAsia="仿宋_GB2312" w:cs="仿宋_GB2312"/>
        </w:rPr>
        <w:t>《财政部 海关总署 税务总局关于“十四五”期间支持科技创新进口税收政策的通知》（财关税〔2021〕23号）</w:t>
      </w:r>
      <w:bookmarkEnd w:id="0"/>
      <w:bookmarkEnd w:id="1"/>
      <w:bookmarkEnd w:id="2"/>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Style w:val="8"/>
          <w:rFonts w:hint="eastAsia" w:ascii="仿宋_GB2312" w:hAnsi="仿宋_GB2312" w:eastAsia="仿宋_GB2312" w:cs="仿宋_GB2312"/>
        </w:rPr>
      </w:pPr>
      <w:r>
        <w:rPr>
          <w:rStyle w:val="8"/>
          <w:rFonts w:hint="eastAsia" w:ascii="仿宋_GB2312" w:hAnsi="仿宋_GB2312" w:eastAsia="仿宋_GB2312" w:cs="仿宋_GB2312"/>
          <w:lang w:eastAsia="zh-CN"/>
        </w:rPr>
        <w:t>２</w:t>
      </w:r>
      <w:r>
        <w:rPr>
          <w:rStyle w:val="8"/>
          <w:rFonts w:hint="default" w:ascii="仿宋_GB2312" w:hAnsi="仿宋_GB2312" w:cs="仿宋_GB2312"/>
          <w:lang w:eastAsia="zh-CN"/>
        </w:rPr>
        <w:t>、</w:t>
      </w:r>
      <w:r>
        <w:rPr>
          <w:rStyle w:val="8"/>
          <w:rFonts w:hint="eastAsia" w:ascii="仿宋_GB2312" w:hAnsi="仿宋_GB2312" w:eastAsia="仿宋_GB2312" w:cs="仿宋_GB2312"/>
        </w:rPr>
        <w:t>《财政部 中央宣传部 国家发展改革委 教育部 科技部 工业和信息化部 民政部 商务部 文化和旅游部 海关总署 税务总局关于“十四五”期间支持科技创新进口税收政策管理办法的通知》（财关税〔2021〕24号）</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Style w:val="8"/>
          <w:rFonts w:hint="eastAsia" w:ascii="仿宋_GB2312" w:hAnsi="仿宋_GB2312" w:eastAsia="仿宋_GB2312" w:cs="仿宋_GB2312"/>
          <w:lang w:val="en-US" w:eastAsia="zh-CN"/>
        </w:rPr>
      </w:pPr>
      <w:r>
        <w:rPr>
          <w:rStyle w:val="8"/>
          <w:rFonts w:hint="eastAsia" w:ascii="仿宋_GB2312" w:hAnsi="仿宋_GB2312" w:eastAsia="仿宋_GB2312" w:cs="仿宋_GB2312"/>
          <w:lang w:eastAsia="zh-CN"/>
        </w:rPr>
        <w:t>３</w:t>
      </w:r>
      <w:r>
        <w:rPr>
          <w:rStyle w:val="8"/>
          <w:rFonts w:hint="default" w:ascii="仿宋_GB2312" w:hAnsi="仿宋_GB2312" w:cs="仿宋_GB2312"/>
          <w:lang w:eastAsia="zh-CN"/>
        </w:rPr>
        <w:t>、</w:t>
      </w:r>
      <w:r>
        <w:rPr>
          <w:rStyle w:val="8"/>
          <w:rFonts w:hint="eastAsia" w:ascii="仿宋_GB2312" w:hAnsi="仿宋_GB2312" w:eastAsia="仿宋_GB2312" w:cs="仿宋_GB2312"/>
        </w:rPr>
        <w:t>《深圳市商务局 深圳市财政局 国家税务总局深圳市税务局 中华人民共和国深圳海关关于印发深圳市外资研发中心免税进口设备资格审核认定办法的通知》</w:t>
      </w:r>
      <w:r>
        <w:rPr>
          <w:rStyle w:val="8"/>
          <w:rFonts w:hint="eastAsia" w:ascii="仿宋_GB2312" w:hAnsi="仿宋_GB2312" w:eastAsia="仿宋_GB2312" w:cs="仿宋_GB2312"/>
          <w:lang w:eastAsia="zh-CN"/>
        </w:rPr>
        <w:t>（</w:t>
      </w:r>
      <w:r>
        <w:rPr>
          <w:rStyle w:val="8"/>
          <w:rFonts w:hint="eastAsia" w:ascii="仿宋_GB2312" w:hAnsi="仿宋_GB2312" w:eastAsia="仿宋_GB2312" w:cs="仿宋_GB2312"/>
        </w:rPr>
        <w:t>深商务规〔2022〕7号</w:t>
      </w:r>
      <w:r>
        <w:rPr>
          <w:rStyle w:val="8"/>
          <w:rFonts w:hint="eastAsia" w:ascii="仿宋_GB2312" w:hAnsi="仿宋_GB2312" w:eastAsia="仿宋_GB2312" w:cs="仿宋_GB2312"/>
          <w:lang w:eastAsia="zh-CN"/>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三、申报条件</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right="108" w:firstLine="624"/>
        <w:jc w:val="both"/>
        <w:textAlignment w:val="auto"/>
        <w:rPr>
          <w:rStyle w:val="8"/>
          <w:rFonts w:hint="eastAsia" w:ascii="仿宋_GB2312" w:hAnsi="仿宋" w:eastAsia="仿宋_GB2312" w:cs="Arial"/>
          <w:spacing w:val="-4"/>
          <w:kern w:val="0"/>
          <w:szCs w:val="32"/>
          <w:lang w:val="en-US" w:eastAsia="zh-CN"/>
        </w:rPr>
      </w:pPr>
      <w:r>
        <w:rPr>
          <w:rStyle w:val="8"/>
          <w:rFonts w:hint="eastAsia" w:ascii="仿宋_GB2312" w:hAnsi="仿宋" w:eastAsia="仿宋_GB2312" w:cs="Arial"/>
          <w:spacing w:val="-4"/>
          <w:kern w:val="0"/>
          <w:szCs w:val="32"/>
        </w:rPr>
        <w:t>享受“十四五”期间支持科技创新进口税收政策的外资研发中心，应同时满足以下条件：</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right="108" w:firstLine="624"/>
        <w:jc w:val="both"/>
        <w:textAlignment w:val="auto"/>
        <w:rPr>
          <w:rStyle w:val="8"/>
          <w:rFonts w:hint="eastAsia" w:ascii="仿宋_GB2312" w:hAnsi="仿宋" w:eastAsia="仿宋_GB2312" w:cs="Arial"/>
          <w:spacing w:val="-4"/>
          <w:kern w:val="0"/>
          <w:szCs w:val="32"/>
        </w:rPr>
      </w:pPr>
      <w:r>
        <w:rPr>
          <w:rStyle w:val="8"/>
          <w:rFonts w:hint="eastAsia" w:ascii="仿宋_GB2312" w:hAnsi="仿宋" w:eastAsia="仿宋_GB2312" w:cs="Arial"/>
          <w:spacing w:val="-4"/>
          <w:kern w:val="0"/>
          <w:szCs w:val="32"/>
          <w:lang w:val="en-US" w:eastAsia="zh-CN"/>
        </w:rPr>
        <w:t>1</w:t>
      </w:r>
      <w:r>
        <w:rPr>
          <w:rStyle w:val="8"/>
          <w:rFonts w:hint="default" w:ascii="仿宋_GB2312" w:hAnsi="仿宋" w:cs="Arial"/>
          <w:spacing w:val="-4"/>
          <w:kern w:val="0"/>
          <w:szCs w:val="32"/>
          <w:lang w:eastAsia="zh-CN"/>
        </w:rPr>
        <w:t>、</w:t>
      </w:r>
      <w:r>
        <w:rPr>
          <w:rStyle w:val="8"/>
          <w:rFonts w:hint="eastAsia" w:ascii="仿宋_GB2312" w:hAnsi="仿宋" w:eastAsia="仿宋_GB2312" w:cs="Arial"/>
          <w:spacing w:val="-4"/>
          <w:kern w:val="0"/>
          <w:szCs w:val="32"/>
        </w:rPr>
        <w:t>研发费用标准：作为独立法人的，其投资总额不低于800 万美元</w:t>
      </w:r>
      <w:r>
        <w:rPr>
          <w:rStyle w:val="8"/>
          <w:rFonts w:hint="eastAsia" w:ascii="仿宋_GB2312" w:hAnsi="仿宋" w:cs="Arial"/>
          <w:spacing w:val="-4"/>
          <w:kern w:val="0"/>
          <w:szCs w:val="32"/>
          <w:lang w:eastAsia="zh-CN"/>
        </w:rPr>
        <w:t>；</w:t>
      </w:r>
      <w:r>
        <w:rPr>
          <w:rStyle w:val="8"/>
          <w:rFonts w:hint="eastAsia" w:ascii="仿宋_GB2312" w:hAnsi="仿宋" w:eastAsia="仿宋_GB2312" w:cs="Arial"/>
          <w:spacing w:val="-4"/>
          <w:kern w:val="0"/>
          <w:szCs w:val="32"/>
        </w:rPr>
        <w:t>作为公司内设部门或分公司的非独立法人的，其研发总投入不低于800万美元</w:t>
      </w:r>
      <w:r>
        <w:rPr>
          <w:rStyle w:val="8"/>
          <w:rFonts w:hint="eastAsia" w:ascii="仿宋_GB2312" w:hAnsi="仿宋" w:eastAsia="仿宋_GB2312" w:cs="Arial"/>
          <w:spacing w:val="-4"/>
          <w:kern w:val="0"/>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right="108" w:firstLine="624"/>
        <w:jc w:val="both"/>
        <w:textAlignment w:val="auto"/>
        <w:rPr>
          <w:rStyle w:val="8"/>
          <w:rFonts w:ascii="仿宋_GB2312" w:hAnsi="仿宋" w:eastAsia="仿宋_GB2312" w:cs="Arial"/>
          <w:spacing w:val="-4"/>
          <w:kern w:val="0"/>
          <w:szCs w:val="32"/>
        </w:rPr>
      </w:pPr>
      <w:r>
        <w:rPr>
          <w:rStyle w:val="8"/>
          <w:rFonts w:hint="eastAsia" w:ascii="仿宋_GB2312" w:hAnsi="仿宋" w:cs="Arial"/>
          <w:spacing w:val="-4"/>
          <w:kern w:val="0"/>
          <w:szCs w:val="32"/>
          <w:lang w:val="en-US" w:eastAsia="zh-CN"/>
        </w:rPr>
        <w:t>2</w:t>
      </w:r>
      <w:r>
        <w:rPr>
          <w:rStyle w:val="8"/>
          <w:rFonts w:hint="default" w:ascii="仿宋_GB2312" w:hAnsi="仿宋" w:cs="Arial"/>
          <w:spacing w:val="-4"/>
          <w:kern w:val="0"/>
          <w:szCs w:val="32"/>
          <w:lang w:eastAsia="zh-CN"/>
        </w:rPr>
        <w:t>、</w:t>
      </w:r>
      <w:r>
        <w:rPr>
          <w:rStyle w:val="8"/>
          <w:rFonts w:hint="eastAsia" w:ascii="仿宋_GB2312" w:hAnsi="仿宋" w:eastAsia="仿宋_GB2312" w:cs="Arial"/>
          <w:spacing w:val="-4"/>
          <w:kern w:val="0"/>
          <w:szCs w:val="32"/>
        </w:rPr>
        <w:t>专职研究与试验发展人员不低于80人</w:t>
      </w:r>
      <w:r>
        <w:rPr>
          <w:rStyle w:val="8"/>
          <w:rFonts w:hint="eastAsia" w:ascii="仿宋_GB2312" w:hAnsi="仿宋" w:eastAsia="仿宋_GB2312" w:cs="Arial"/>
          <w:spacing w:val="-4"/>
          <w:kern w:val="0"/>
          <w:szCs w:val="32"/>
          <w:lang w:val="en-US" w:eastAsia="zh-CN"/>
        </w:rPr>
        <w:t>;</w:t>
      </w:r>
    </w:p>
    <w:p>
      <w:pPr>
        <w:pStyle w:val="9"/>
        <w:keepNext w:val="0"/>
        <w:keepLines w:val="0"/>
        <w:pageBreakBefore w:val="0"/>
        <w:widowControl w:val="0"/>
        <w:kinsoku/>
        <w:wordWrap/>
        <w:overflowPunct/>
        <w:topLinePunct w:val="0"/>
        <w:autoSpaceDE/>
        <w:autoSpaceDN/>
        <w:bidi w:val="0"/>
        <w:adjustRightInd/>
        <w:snapToGrid w:val="0"/>
        <w:spacing w:line="560" w:lineRule="exact"/>
        <w:ind w:firstLine="606"/>
        <w:jc w:val="both"/>
        <w:textAlignment w:val="auto"/>
        <w:rPr>
          <w:rStyle w:val="8"/>
          <w:rFonts w:hint="eastAsia" w:hAnsi="仿宋" w:cs="Arial"/>
          <w:spacing w:val="-4"/>
        </w:rPr>
      </w:pPr>
      <w:r>
        <w:rPr>
          <w:rStyle w:val="8"/>
          <w:rFonts w:hint="eastAsia" w:hAnsi="仿宋" w:cs="Arial"/>
          <w:spacing w:val="-4"/>
          <w:lang w:val="en-US" w:eastAsia="zh-CN"/>
        </w:rPr>
        <w:t>3</w:t>
      </w:r>
      <w:r>
        <w:rPr>
          <w:rStyle w:val="8"/>
          <w:rFonts w:hint="default" w:hAnsi="仿宋" w:cs="Arial"/>
          <w:spacing w:val="-4"/>
          <w:lang w:eastAsia="zh-CN"/>
        </w:rPr>
        <w:t>、</w:t>
      </w:r>
      <w:r>
        <w:rPr>
          <w:rStyle w:val="8"/>
          <w:rFonts w:hint="eastAsia" w:hAnsi="仿宋" w:cs="Arial"/>
          <w:spacing w:val="-4"/>
        </w:rPr>
        <w:t>设立以来累计购置的设备原值不低于2000万元。</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四、申报材料</w:t>
      </w:r>
    </w:p>
    <w:p>
      <w:pPr>
        <w:keepNext w:val="0"/>
        <w:keepLines w:val="0"/>
        <w:pageBreakBefore w:val="0"/>
        <w:widowControl w:val="0"/>
        <w:numPr>
          <w:ilvl w:val="255"/>
          <w:numId w:val="0"/>
        </w:numPr>
        <w:kinsoku/>
        <w:wordWrap/>
        <w:overflowPunct/>
        <w:topLinePunct w:val="0"/>
        <w:autoSpaceDE/>
        <w:autoSpaceDN/>
        <w:bidi w:val="0"/>
        <w:adjustRightInd/>
        <w:spacing w:line="560" w:lineRule="exact"/>
        <w:ind w:firstLine="6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申报单位需对</w:t>
      </w:r>
      <w:r>
        <w:rPr>
          <w:rFonts w:hint="eastAsia" w:ascii="仿宋_GB2312" w:hAnsi="仿宋_GB2312" w:eastAsia="仿宋_GB2312" w:cs="仿宋_GB2312"/>
          <w:sz w:val="32"/>
          <w:szCs w:val="32"/>
        </w:rPr>
        <w:t>申报材料的真实性、准确性和完整性负责。</w:t>
      </w:r>
    </w:p>
    <w:p>
      <w:pPr>
        <w:pStyle w:val="2"/>
        <w:keepNext w:val="0"/>
        <w:keepLines w:val="0"/>
        <w:pageBreakBefore w:val="0"/>
        <w:widowControl w:val="0"/>
        <w:kinsoku/>
        <w:wordWrap/>
        <w:overflowPunct/>
        <w:topLinePunct w:val="0"/>
        <w:autoSpaceDE/>
        <w:autoSpaceDN/>
        <w:bidi w:val="0"/>
        <w:adjustRightInd/>
        <w:spacing w:after="0" w:afterLines="0"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申报单位为独立法人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深圳市</w:t>
      </w:r>
      <w:r>
        <w:rPr>
          <w:rFonts w:hint="eastAsia" w:ascii="仿宋_GB2312" w:eastAsia="仿宋_GB2312"/>
          <w:sz w:val="32"/>
          <w:szCs w:val="32"/>
        </w:rPr>
        <w:t>外资研发中心免税进口设备资格申请</w:t>
      </w:r>
      <w:r>
        <w:rPr>
          <w:rFonts w:hint="eastAsia" w:ascii="仿宋_GB2312" w:eastAsia="仿宋_GB2312"/>
          <w:sz w:val="32"/>
          <w:szCs w:val="32"/>
          <w:lang w:eastAsia="zh-CN"/>
        </w:rPr>
        <w:t>表（</w:t>
      </w:r>
      <w:r>
        <w:rPr>
          <w:rFonts w:hint="eastAsia" w:ascii="仿宋_GB2312" w:eastAsia="仿宋_GB2312"/>
          <w:sz w:val="32"/>
          <w:szCs w:val="32"/>
          <w:lang w:val="en-US" w:eastAsia="zh-CN"/>
        </w:rPr>
        <w:t>附件1</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sz w:val="32"/>
          <w:szCs w:val="32"/>
          <w:lang w:val="en-US" w:eastAsia="zh-CN"/>
        </w:rPr>
        <w:t>2</w:t>
      </w:r>
      <w:r>
        <w:rPr>
          <w:rFonts w:hint="eastAsia" w:ascii="仿宋_GB2312" w:eastAsia="仿宋_GB2312"/>
          <w:sz w:val="32"/>
          <w:szCs w:val="32"/>
          <w:lang w:val="en-US" w:eastAsia="zh-CN"/>
        </w:rPr>
        <w:t>.</w:t>
      </w:r>
      <w:r>
        <w:rPr>
          <w:rFonts w:hint="eastAsia" w:ascii="仿宋_GB2312" w:eastAsia="仿宋_GB2312"/>
          <w:sz w:val="32"/>
          <w:szCs w:val="32"/>
        </w:rPr>
        <w:t>外资研发中心研发费用支出明细表</w:t>
      </w:r>
      <w:r>
        <w:rPr>
          <w:rFonts w:hint="eastAsia" w:ascii="仿宋_GB2312" w:eastAsia="仿宋_GB2312"/>
          <w:sz w:val="32"/>
          <w:szCs w:val="32"/>
          <w:lang w:eastAsia="zh-CN"/>
        </w:rPr>
        <w:t>（</w:t>
      </w:r>
      <w:r>
        <w:rPr>
          <w:rFonts w:hint="eastAsia" w:ascii="仿宋_GB2312" w:eastAsia="仿宋_GB2312"/>
          <w:sz w:val="32"/>
          <w:szCs w:val="32"/>
          <w:lang w:val="en-US" w:eastAsia="zh-CN"/>
        </w:rPr>
        <w:t>附件</w:t>
      </w:r>
      <w:r>
        <w:rPr>
          <w:rFonts w:hint="eastAsia"/>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sz w:val="32"/>
          <w:szCs w:val="32"/>
          <w:lang w:val="en-US" w:eastAsia="zh-CN"/>
        </w:rPr>
        <w:t>3</w:t>
      </w:r>
      <w:r>
        <w:rPr>
          <w:rFonts w:hint="eastAsia" w:ascii="仿宋_GB2312" w:eastAsia="仿宋_GB2312"/>
          <w:sz w:val="32"/>
          <w:szCs w:val="32"/>
          <w:lang w:val="en-US" w:eastAsia="zh-CN"/>
        </w:rPr>
        <w:t>.</w:t>
      </w:r>
      <w:r>
        <w:rPr>
          <w:rFonts w:hint="eastAsia" w:ascii="仿宋_GB2312" w:eastAsia="仿宋_GB2312"/>
          <w:sz w:val="32"/>
          <w:szCs w:val="32"/>
        </w:rPr>
        <w:t>外资研发中心累计购置设备</w:t>
      </w:r>
      <w:r>
        <w:rPr>
          <w:rFonts w:hint="eastAsia" w:ascii="仿宋_GB2312" w:eastAsia="仿宋_GB2312"/>
          <w:sz w:val="32"/>
          <w:szCs w:val="32"/>
          <w:lang w:eastAsia="zh-CN"/>
        </w:rPr>
        <w:t>汇总表（</w:t>
      </w:r>
      <w:r>
        <w:rPr>
          <w:rFonts w:hint="eastAsia" w:ascii="仿宋_GB2312" w:eastAsia="仿宋_GB2312"/>
          <w:sz w:val="32"/>
          <w:szCs w:val="32"/>
          <w:lang w:val="en-US" w:eastAsia="zh-CN"/>
        </w:rPr>
        <w:t>附件</w:t>
      </w:r>
      <w:r>
        <w:rPr>
          <w:rFonts w:hint="eastAsia"/>
          <w:sz w:val="32"/>
          <w:szCs w:val="32"/>
          <w:lang w:val="en-US" w:eastAsia="zh-CN"/>
        </w:rPr>
        <w:t>3</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sz w:val="32"/>
          <w:szCs w:val="32"/>
          <w:lang w:val="en-US" w:eastAsia="zh-CN"/>
        </w:rPr>
        <w:t>4</w:t>
      </w:r>
      <w:r>
        <w:rPr>
          <w:rFonts w:hint="eastAsia" w:ascii="仿宋_GB2312" w:eastAsia="仿宋_GB2312"/>
          <w:sz w:val="32"/>
          <w:szCs w:val="32"/>
          <w:lang w:val="en-US" w:eastAsia="zh-CN"/>
        </w:rPr>
        <w:t>.</w:t>
      </w:r>
      <w:r>
        <w:rPr>
          <w:rFonts w:hint="eastAsia" w:ascii="仿宋_GB2312" w:eastAsia="仿宋_GB2312"/>
          <w:sz w:val="32"/>
          <w:szCs w:val="32"/>
        </w:rPr>
        <w:t>外资研发中心关于已经签订购置合同的进口设备将于申报资格认定当年年底前交货的承诺函</w:t>
      </w:r>
      <w:r>
        <w:rPr>
          <w:rFonts w:hint="eastAsia" w:ascii="仿宋_GB2312" w:eastAsia="仿宋_GB2312"/>
          <w:sz w:val="32"/>
          <w:szCs w:val="32"/>
          <w:lang w:eastAsia="zh-CN"/>
        </w:rPr>
        <w:t>（</w:t>
      </w:r>
      <w:r>
        <w:rPr>
          <w:rFonts w:hint="eastAsia" w:ascii="仿宋_GB2312" w:eastAsia="仿宋_GB2312"/>
          <w:sz w:val="32"/>
          <w:szCs w:val="32"/>
          <w:lang w:val="en-US" w:eastAsia="zh-CN"/>
        </w:rPr>
        <w:t>附件</w:t>
      </w:r>
      <w:r>
        <w:rPr>
          <w:rFonts w:hint="eastAsia"/>
          <w:sz w:val="32"/>
          <w:szCs w:val="32"/>
          <w:lang w:val="en-US" w:eastAsia="zh-CN"/>
        </w:rPr>
        <w:t>3</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sz w:val="32"/>
          <w:szCs w:val="32"/>
          <w:lang w:val="en-US" w:eastAsia="zh-CN"/>
        </w:rPr>
        <w:t>5</w:t>
      </w:r>
      <w:r>
        <w:rPr>
          <w:rFonts w:hint="eastAsia" w:ascii="仿宋_GB2312" w:eastAsia="仿宋_GB2312"/>
          <w:sz w:val="32"/>
          <w:szCs w:val="32"/>
          <w:lang w:val="en-US" w:eastAsia="zh-CN"/>
        </w:rPr>
        <w:t>.</w:t>
      </w:r>
      <w:r>
        <w:rPr>
          <w:rFonts w:hint="eastAsia" w:ascii="仿宋_GB2312" w:eastAsia="仿宋_GB2312"/>
          <w:sz w:val="32"/>
          <w:szCs w:val="32"/>
        </w:rPr>
        <w:t>外资研发中心专职研究与试验发展人员名册</w:t>
      </w:r>
      <w:r>
        <w:rPr>
          <w:rFonts w:hint="eastAsia" w:ascii="仿宋_GB2312" w:eastAsia="仿宋_GB2312"/>
          <w:sz w:val="32"/>
          <w:szCs w:val="32"/>
          <w:lang w:eastAsia="zh-CN"/>
        </w:rPr>
        <w:t>（</w:t>
      </w:r>
      <w:r>
        <w:rPr>
          <w:rFonts w:hint="eastAsia" w:ascii="仿宋_GB2312" w:eastAsia="仿宋_GB2312"/>
          <w:sz w:val="32"/>
          <w:szCs w:val="32"/>
          <w:lang w:val="en-US" w:eastAsia="zh-CN"/>
        </w:rPr>
        <w:t>附件</w:t>
      </w:r>
      <w:r>
        <w:rPr>
          <w:rFonts w:hint="eastAsia"/>
          <w:sz w:val="32"/>
          <w:szCs w:val="32"/>
          <w:lang w:val="en-US" w:eastAsia="zh-CN"/>
        </w:rPr>
        <w:t>4</w:t>
      </w:r>
      <w:r>
        <w:rPr>
          <w:rFonts w:hint="eastAsia" w:ascii="仿宋_GB2312" w:eastAsia="仿宋_GB2312"/>
          <w:sz w:val="32"/>
          <w:szCs w:val="32"/>
          <w:lang w:eastAsia="zh-CN"/>
        </w:rPr>
        <w:t>），并提供一年劳动合同等证明材料（用工合同、缴纳社保证明等</w:t>
      </w:r>
      <w:r>
        <w:rPr>
          <w:rFonts w:hint="default"/>
          <w:sz w:val="32"/>
          <w:szCs w:val="32"/>
          <w:lang w:eastAsia="zh-CN"/>
        </w:rPr>
        <w:t>复印件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sz w:val="32"/>
          <w:szCs w:val="32"/>
          <w:lang w:val="en-US" w:eastAsia="zh-CN"/>
        </w:rPr>
        <w:t>6</w:t>
      </w:r>
      <w:r>
        <w:rPr>
          <w:rFonts w:hint="eastAsia" w:ascii="仿宋_GB2312" w:eastAsia="仿宋_GB2312"/>
          <w:sz w:val="32"/>
          <w:szCs w:val="32"/>
          <w:lang w:val="en-US" w:eastAsia="zh-CN"/>
        </w:rPr>
        <w:t>.</w:t>
      </w:r>
      <w:r>
        <w:rPr>
          <w:rFonts w:hint="eastAsia" w:ascii="仿宋_GB2312" w:eastAsia="仿宋_GB2312"/>
          <w:sz w:val="32"/>
          <w:szCs w:val="32"/>
        </w:rPr>
        <w:t>“十四五”期间支持科技创新进口税收政策项下进口商品已征进口环节增值税未抵扣情况表</w:t>
      </w:r>
      <w:r>
        <w:rPr>
          <w:rFonts w:hint="eastAsia" w:ascii="仿宋_GB2312" w:eastAsia="仿宋_GB2312"/>
          <w:sz w:val="32"/>
          <w:szCs w:val="32"/>
          <w:lang w:eastAsia="zh-CN"/>
        </w:rPr>
        <w:t>（</w:t>
      </w:r>
      <w:r>
        <w:rPr>
          <w:rFonts w:hint="eastAsia" w:ascii="仿宋_GB2312" w:eastAsia="仿宋_GB2312"/>
          <w:sz w:val="32"/>
          <w:szCs w:val="32"/>
          <w:lang w:val="en-US" w:eastAsia="zh-CN"/>
        </w:rPr>
        <w:t>附件</w:t>
      </w:r>
      <w:r>
        <w:rPr>
          <w:rFonts w:hint="eastAsia"/>
          <w:sz w:val="32"/>
          <w:szCs w:val="32"/>
          <w:lang w:val="en-US" w:eastAsia="zh-CN"/>
        </w:rPr>
        <w:t>5</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lang w:eastAsia="zh-CN"/>
        </w:rPr>
      </w:pPr>
      <w:r>
        <w:rPr>
          <w:rFonts w:hint="eastAsia"/>
          <w:sz w:val="32"/>
          <w:szCs w:val="32"/>
          <w:lang w:val="en-US" w:eastAsia="zh-CN"/>
        </w:rPr>
        <w:t>7</w:t>
      </w:r>
      <w:r>
        <w:rPr>
          <w:rFonts w:hint="eastAsia" w:ascii="仿宋_GB2312" w:eastAsia="仿宋_GB2312"/>
          <w:sz w:val="32"/>
          <w:szCs w:val="32"/>
          <w:lang w:val="en-US" w:eastAsia="zh-CN"/>
        </w:rPr>
        <w:t>.</w:t>
      </w:r>
      <w:r>
        <w:rPr>
          <w:rFonts w:hint="eastAsia" w:ascii="仿宋_GB2312" w:eastAsia="仿宋_GB2312"/>
          <w:sz w:val="32"/>
          <w:szCs w:val="32"/>
        </w:rPr>
        <w:t>申报承诺</w:t>
      </w:r>
      <w:r>
        <w:rPr>
          <w:rFonts w:hint="eastAsia" w:ascii="仿宋_GB2312" w:eastAsia="仿宋_GB2312"/>
          <w:sz w:val="32"/>
          <w:szCs w:val="32"/>
          <w:lang w:eastAsia="zh-CN"/>
        </w:rPr>
        <w:t>书（</w:t>
      </w:r>
      <w:r>
        <w:rPr>
          <w:rFonts w:hint="eastAsia" w:ascii="仿宋_GB2312" w:eastAsia="仿宋_GB2312"/>
          <w:sz w:val="32"/>
          <w:szCs w:val="32"/>
          <w:lang w:val="en-US" w:eastAsia="zh-CN"/>
        </w:rPr>
        <w:t>附件</w:t>
      </w:r>
      <w:r>
        <w:rPr>
          <w:rFonts w:hint="eastAsia"/>
          <w:sz w:val="32"/>
          <w:szCs w:val="32"/>
          <w:lang w:val="en-US" w:eastAsia="zh-CN"/>
        </w:rPr>
        <w:t>6</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sz w:val="32"/>
          <w:szCs w:val="32"/>
          <w:lang w:val="en-US" w:eastAsia="zh-CN"/>
        </w:rPr>
        <w:t>8</w:t>
      </w:r>
      <w:r>
        <w:rPr>
          <w:rFonts w:hint="eastAsia" w:ascii="仿宋_GB2312" w:eastAsia="仿宋_GB2312"/>
          <w:sz w:val="32"/>
          <w:szCs w:val="32"/>
          <w:lang w:val="en-US" w:eastAsia="zh-CN"/>
        </w:rPr>
        <w:t>.</w:t>
      </w:r>
      <w:r>
        <w:rPr>
          <w:rFonts w:hint="eastAsia" w:ascii="仿宋_GB2312" w:eastAsia="仿宋_GB2312"/>
          <w:sz w:val="32"/>
          <w:szCs w:val="32"/>
        </w:rPr>
        <w:t>验资报告及上一年度审计报告复印件；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lang w:val="en-US" w:eastAsia="zh-CN"/>
        </w:rPr>
      </w:pPr>
      <w:r>
        <w:rPr>
          <w:rFonts w:hint="eastAsia"/>
          <w:sz w:val="32"/>
          <w:szCs w:val="32"/>
          <w:lang w:val="en-US" w:eastAsia="zh-CN"/>
        </w:rPr>
        <w:t>9</w:t>
      </w:r>
      <w:r>
        <w:rPr>
          <w:rFonts w:hint="eastAsia" w:ascii="仿宋_GB2312" w:eastAsia="仿宋_GB2312"/>
          <w:sz w:val="32"/>
          <w:szCs w:val="32"/>
          <w:lang w:val="en-US" w:eastAsia="zh-CN"/>
        </w:rPr>
        <w:t>.</w:t>
      </w:r>
      <w:r>
        <w:rPr>
          <w:rFonts w:hint="eastAsia" w:ascii="仿宋_GB2312" w:eastAsia="仿宋_GB2312"/>
          <w:sz w:val="32"/>
          <w:szCs w:val="32"/>
        </w:rPr>
        <w:t>外商投资信息报告回执</w:t>
      </w:r>
      <w:r>
        <w:rPr>
          <w:rFonts w:hint="eastAsia"/>
          <w:sz w:val="32"/>
          <w:szCs w:val="32"/>
          <w:lang w:eastAsia="zh-CN"/>
        </w:rPr>
        <w:t>（</w:t>
      </w:r>
      <w:r>
        <w:rPr>
          <w:rFonts w:hint="eastAsia"/>
          <w:sz w:val="32"/>
          <w:szCs w:val="32"/>
          <w:lang w:val="en-US" w:eastAsia="zh-CN"/>
        </w:rPr>
        <w:t>或</w:t>
      </w:r>
      <w:r>
        <w:rPr>
          <w:rFonts w:hint="eastAsia" w:ascii="仿宋_GB2312" w:eastAsia="仿宋_GB2312"/>
          <w:sz w:val="32"/>
          <w:szCs w:val="32"/>
        </w:rPr>
        <w:t>信息报告</w:t>
      </w:r>
      <w:r>
        <w:rPr>
          <w:rFonts w:hint="eastAsia"/>
          <w:sz w:val="32"/>
          <w:szCs w:val="32"/>
          <w:lang w:val="en-US" w:eastAsia="zh-CN"/>
        </w:rPr>
        <w:t>公示信息）</w:t>
      </w:r>
      <w:r>
        <w:rPr>
          <w:rFonts w:hint="eastAsia" w:ascii="仿宋_GB2312" w:eastAsia="仿宋_GB2312"/>
          <w:sz w:val="32"/>
          <w:szCs w:val="32"/>
        </w:rPr>
        <w:t>及营业执照</w:t>
      </w:r>
      <w:r>
        <w:rPr>
          <w:rFonts w:hint="eastAsia"/>
          <w:sz w:val="32"/>
          <w:szCs w:val="32"/>
          <w:lang w:eastAsia="zh-CN"/>
        </w:rPr>
        <w:t>（</w:t>
      </w:r>
      <w:r>
        <w:rPr>
          <w:rFonts w:hint="eastAsia"/>
          <w:sz w:val="32"/>
          <w:szCs w:val="32"/>
          <w:lang w:val="en-US" w:eastAsia="zh-CN"/>
        </w:rPr>
        <w:t>电子证照</w:t>
      </w:r>
      <w:r>
        <w:rPr>
          <w:rFonts w:hint="eastAsia"/>
          <w:sz w:val="32"/>
          <w:szCs w:val="32"/>
          <w:lang w:eastAsia="zh-CN"/>
        </w:rPr>
        <w:t>）。</w:t>
      </w:r>
    </w:p>
    <w:p>
      <w:pPr>
        <w:pStyle w:val="2"/>
        <w:keepNext w:val="0"/>
        <w:keepLines w:val="0"/>
        <w:pageBreakBefore w:val="0"/>
        <w:widowControl w:val="0"/>
        <w:kinsoku/>
        <w:wordWrap/>
        <w:overflowPunct/>
        <w:topLinePunct w:val="0"/>
        <w:autoSpaceDE/>
        <w:autoSpaceDN/>
        <w:bidi w:val="0"/>
        <w:adjustRightInd/>
        <w:spacing w:after="0" w:afterLines="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（二）申报单位为非独立法人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sz w:val="32"/>
          <w:szCs w:val="32"/>
          <w:lang w:val="en-US" w:eastAsia="zh-CN"/>
        </w:rPr>
      </w:pPr>
      <w:r>
        <w:rPr>
          <w:rFonts w:hint="eastAsia"/>
          <w:sz w:val="32"/>
          <w:szCs w:val="32"/>
          <w:lang w:val="en-US" w:eastAsia="zh-CN"/>
        </w:rPr>
        <w:t>第1-8项申报材料与上述独立法人的要求一致，此外，还需提交：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lang w:val="en-US" w:eastAsia="zh-CN"/>
        </w:rPr>
      </w:pPr>
      <w:r>
        <w:rPr>
          <w:rFonts w:hint="eastAsia"/>
          <w:sz w:val="32"/>
          <w:szCs w:val="32"/>
          <w:lang w:val="en-US" w:eastAsia="zh-CN"/>
        </w:rPr>
        <w:t>9</w:t>
      </w:r>
      <w:r>
        <w:rPr>
          <w:rFonts w:hint="eastAsia" w:ascii="仿宋_GB2312" w:eastAsia="仿宋_GB2312"/>
          <w:sz w:val="32"/>
          <w:szCs w:val="32"/>
          <w:lang w:val="en-US" w:eastAsia="zh-CN"/>
        </w:rPr>
        <w:t>.非独立法人类外资研发中心研发投入资产清单（附件</w:t>
      </w:r>
      <w:r>
        <w:rPr>
          <w:rFonts w:hint="eastAsia"/>
          <w:sz w:val="32"/>
          <w:szCs w:val="32"/>
          <w:lang w:val="en-US" w:eastAsia="zh-CN"/>
        </w:rPr>
        <w:t>7</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仿宋_GB2312" w:eastAsia="仿宋_GB2312"/>
          <w:sz w:val="32"/>
          <w:szCs w:val="32"/>
          <w:lang w:val="en-US" w:eastAsia="zh-CN"/>
        </w:rPr>
        <w:t>1</w:t>
      </w:r>
      <w:r>
        <w:rPr>
          <w:rFonts w:hint="eastAsia"/>
          <w:sz w:val="32"/>
          <w:szCs w:val="32"/>
          <w:lang w:val="en-US" w:eastAsia="zh-CN"/>
        </w:rPr>
        <w:t>0</w:t>
      </w:r>
      <w:r>
        <w:rPr>
          <w:rFonts w:hint="eastAsia" w:ascii="仿宋_GB2312" w:eastAsia="仿宋_GB2312"/>
          <w:sz w:val="32"/>
          <w:szCs w:val="32"/>
          <w:lang w:val="en-US" w:eastAsia="zh-CN"/>
        </w:rPr>
        <w:t>.其所在外商投资企业的外商</w:t>
      </w:r>
      <w:r>
        <w:rPr>
          <w:rFonts w:hint="eastAsia"/>
          <w:sz w:val="32"/>
          <w:szCs w:val="32"/>
          <w:lang w:val="en-US" w:eastAsia="zh-CN"/>
        </w:rPr>
        <w:t>投资</w:t>
      </w:r>
      <w:r>
        <w:rPr>
          <w:rFonts w:hint="eastAsia" w:ascii="仿宋_GB2312" w:eastAsia="仿宋_GB2312"/>
          <w:sz w:val="32"/>
          <w:szCs w:val="32"/>
          <w:lang w:val="en-US" w:eastAsia="zh-CN"/>
        </w:rPr>
        <w:t>信息报告</w:t>
      </w:r>
      <w:r>
        <w:rPr>
          <w:rFonts w:hint="eastAsia" w:ascii="仿宋_GB2312" w:eastAsia="仿宋_GB2312"/>
          <w:sz w:val="32"/>
          <w:szCs w:val="32"/>
        </w:rPr>
        <w:t>回执</w:t>
      </w:r>
      <w:r>
        <w:rPr>
          <w:rFonts w:hint="eastAsia"/>
          <w:sz w:val="32"/>
          <w:szCs w:val="32"/>
          <w:lang w:eastAsia="zh-CN"/>
        </w:rPr>
        <w:t>（</w:t>
      </w:r>
      <w:r>
        <w:rPr>
          <w:rFonts w:hint="eastAsia"/>
          <w:sz w:val="32"/>
          <w:szCs w:val="32"/>
          <w:lang w:val="en-US" w:eastAsia="zh-CN"/>
        </w:rPr>
        <w:t>或</w:t>
      </w:r>
      <w:r>
        <w:rPr>
          <w:rFonts w:hint="eastAsia" w:ascii="仿宋_GB2312" w:eastAsia="仿宋_GB2312"/>
          <w:sz w:val="32"/>
          <w:szCs w:val="32"/>
        </w:rPr>
        <w:t>信息报告</w:t>
      </w:r>
      <w:r>
        <w:rPr>
          <w:rFonts w:hint="eastAsia"/>
          <w:sz w:val="32"/>
          <w:szCs w:val="32"/>
          <w:lang w:val="en-US" w:eastAsia="zh-CN"/>
        </w:rPr>
        <w:t>公示信息）</w:t>
      </w:r>
      <w:r>
        <w:rPr>
          <w:rFonts w:hint="eastAsia" w:ascii="仿宋_GB2312" w:eastAsia="仿宋_GB2312"/>
          <w:sz w:val="32"/>
          <w:szCs w:val="32"/>
          <w:lang w:val="en-US" w:eastAsia="zh-CN"/>
        </w:rPr>
        <w:t>及营业执照（电子证照）。</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提交要求</w:t>
      </w:r>
    </w:p>
    <w:p>
      <w:pPr>
        <w:pStyle w:val="2"/>
        <w:keepNext w:val="0"/>
        <w:keepLines w:val="0"/>
        <w:pageBreakBefore w:val="0"/>
        <w:widowControl w:val="0"/>
        <w:kinsoku/>
        <w:wordWrap/>
        <w:overflowPunct/>
        <w:topLinePunct w:val="0"/>
        <w:autoSpaceDE/>
        <w:autoSpaceDN/>
        <w:bidi w:val="0"/>
        <w:adjustRightInd/>
        <w:spacing w:after="0" w:afterLines="0" w:line="560" w:lineRule="exact"/>
        <w:ind w:firstLine="640" w:firstLineChars="200"/>
        <w:jc w:val="both"/>
        <w:textAlignment w:val="auto"/>
        <w:rPr>
          <w:rFonts w:hint="eastAsia" w:ascii="仿宋_GB2312" w:hAnsi="宋体" w:eastAsia="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申</w:t>
      </w:r>
      <w:r>
        <w:rPr>
          <w:rFonts w:hint="eastAsia" w:ascii="仿宋_GB2312" w:eastAsia="仿宋_GB2312"/>
          <w:sz w:val="32"/>
          <w:szCs w:val="32"/>
        </w:rPr>
        <w:t>报单位需</w:t>
      </w:r>
      <w:r>
        <w:rPr>
          <w:rFonts w:hint="eastAsia"/>
          <w:sz w:val="32"/>
          <w:szCs w:val="32"/>
          <w:lang w:val="en-US" w:eastAsia="zh-CN"/>
        </w:rPr>
        <w:t>通过广东政务服务网（网址：</w:t>
      </w:r>
      <w:r>
        <w:rPr>
          <w:rFonts w:hint="eastAsia" w:ascii="仿宋_GB2312" w:hAnsi="仿宋_GB2312" w:eastAsia="仿宋_GB2312" w:cs="仿宋_GB2312"/>
          <w:sz w:val="32"/>
          <w:szCs w:val="32"/>
          <w:lang w:val="en-US" w:eastAsia="zh-CN"/>
        </w:rPr>
        <w:t>https://www.gdzwfw.gov.cn/）网</w:t>
      </w:r>
      <w:r>
        <w:rPr>
          <w:rFonts w:hint="eastAsia"/>
          <w:sz w:val="32"/>
          <w:szCs w:val="32"/>
          <w:lang w:val="en-US" w:eastAsia="zh-CN"/>
        </w:rPr>
        <w:t>络</w:t>
      </w:r>
      <w:r>
        <w:rPr>
          <w:rFonts w:hint="eastAsia" w:hAnsi="宋体"/>
          <w:sz w:val="32"/>
          <w:szCs w:val="32"/>
          <w:lang w:val="en-US" w:eastAsia="zh-CN"/>
        </w:rPr>
        <w:t>填报上述</w:t>
      </w:r>
      <w:r>
        <w:rPr>
          <w:rFonts w:hint="eastAsia" w:ascii="仿宋_GB2312" w:eastAsia="仿宋_GB2312"/>
          <w:sz w:val="32"/>
          <w:szCs w:val="32"/>
        </w:rPr>
        <w:t>材料，</w:t>
      </w:r>
      <w:r>
        <w:rPr>
          <w:rFonts w:hint="eastAsia"/>
          <w:sz w:val="32"/>
          <w:szCs w:val="32"/>
          <w:lang w:val="en-US" w:eastAsia="zh-CN"/>
        </w:rPr>
        <w:t>网络审核通过后，下载并打印递交</w:t>
      </w:r>
      <w:r>
        <w:rPr>
          <w:rFonts w:hint="eastAsia" w:ascii="仿宋_GB2312" w:hAnsi="宋体" w:eastAsia="仿宋_GB2312"/>
          <w:sz w:val="32"/>
          <w:szCs w:val="32"/>
        </w:rPr>
        <w:t>纸质材料。</w:t>
      </w:r>
    </w:p>
    <w:p>
      <w:pPr>
        <w:pStyle w:val="2"/>
        <w:keepNext w:val="0"/>
        <w:keepLines w:val="0"/>
        <w:pageBreakBefore w:val="0"/>
        <w:widowControl w:val="0"/>
        <w:kinsoku/>
        <w:wordWrap/>
        <w:overflowPunct/>
        <w:topLinePunct w:val="0"/>
        <w:autoSpaceDE/>
        <w:autoSpaceDN/>
        <w:bidi w:val="0"/>
        <w:adjustRightInd/>
        <w:spacing w:after="0" w:afterLines="0" w:line="560" w:lineRule="exact"/>
        <w:ind w:firstLine="640" w:firstLineChars="200"/>
        <w:jc w:val="both"/>
        <w:textAlignment w:val="auto"/>
        <w:rPr>
          <w:rFonts w:hint="default" w:ascii="仿宋_GB2312" w:hAnsi="宋体" w:eastAsia="仿宋_GB2312"/>
          <w:color w:val="auto"/>
          <w:sz w:val="32"/>
          <w:szCs w:val="32"/>
          <w:u w:val="none"/>
          <w:lang w:val="en-US" w:eastAsia="zh-CN"/>
        </w:rPr>
      </w:pPr>
      <w:r>
        <w:rPr>
          <w:rFonts w:hint="eastAsia" w:ascii="仿宋_GB2312" w:hAnsi="宋体"/>
          <w:color w:val="auto"/>
          <w:sz w:val="32"/>
          <w:szCs w:val="32"/>
          <w:u w:val="none"/>
          <w:lang w:val="en-US" w:eastAsia="zh-CN"/>
        </w:rPr>
        <w:t>2.</w:t>
      </w:r>
      <w:r>
        <w:rPr>
          <w:rFonts w:hint="eastAsia" w:ascii="仿宋_GB2312" w:eastAsia="仿宋_GB2312"/>
          <w:sz w:val="32"/>
          <w:szCs w:val="32"/>
        </w:rPr>
        <w:t>以上材料需加盖申报单位公章，多页的需加盖骑缝公章。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rPr>
      </w:pPr>
      <w:r>
        <w:rPr>
          <w:rFonts w:hint="eastAsia"/>
          <w:sz w:val="32"/>
          <w:szCs w:val="32"/>
          <w:lang w:val="en-US" w:eastAsia="zh-CN"/>
        </w:rPr>
        <w:t>3</w:t>
      </w:r>
      <w:r>
        <w:rPr>
          <w:rFonts w:hint="eastAsia" w:ascii="仿宋_GB2312" w:eastAsia="仿宋_GB2312"/>
          <w:sz w:val="32"/>
          <w:szCs w:val="32"/>
        </w:rPr>
        <w:t>.涉及外文的，需提供中文翻译件。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rPr>
      </w:pPr>
      <w:r>
        <w:rPr>
          <w:rFonts w:hint="eastAsia"/>
          <w:sz w:val="32"/>
          <w:szCs w:val="32"/>
          <w:lang w:val="en-US" w:eastAsia="zh-CN"/>
        </w:rPr>
        <w:t>4</w:t>
      </w:r>
      <w:r>
        <w:rPr>
          <w:rFonts w:hint="eastAsia" w:ascii="仿宋_GB2312" w:eastAsia="仿宋_GB2312"/>
          <w:sz w:val="32"/>
          <w:szCs w:val="32"/>
        </w:rPr>
        <w:t>.所有材料一式五份，A4纸正反面打印/复印，非空白页（含封面）需连续编写页码，装订成册（胶装）。</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eastAsia="仿宋_GB2312"/>
          <w:sz w:val="32"/>
          <w:szCs w:val="32"/>
        </w:rPr>
      </w:pPr>
      <w:r>
        <w:rPr>
          <w:rFonts w:hint="eastAsia"/>
          <w:sz w:val="32"/>
          <w:szCs w:val="32"/>
          <w:lang w:val="en-US" w:eastAsia="zh-CN"/>
        </w:rPr>
        <w:t>5</w:t>
      </w:r>
      <w:r>
        <w:rPr>
          <w:rFonts w:hint="eastAsia" w:ascii="仿宋_GB2312" w:eastAsia="仿宋_GB2312"/>
          <w:sz w:val="32"/>
          <w:szCs w:val="32"/>
        </w:rPr>
        <w:t>.申报单位同时需提交与纸质申报材料内容、顺序一致的电子文档（统一刻录成光盘2张，PDF格式，能够进行目录索引）。</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五、申报受理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受理机关：</w:t>
      </w:r>
      <w:r>
        <w:rPr>
          <w:rFonts w:hint="eastAsia" w:cs="仿宋_GB2312"/>
          <w:sz w:val="32"/>
          <w:szCs w:val="32"/>
          <w:lang w:val="en-US" w:eastAsia="zh-CN"/>
        </w:rPr>
        <w:t>深圳市商务局。</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受理时间</w:t>
      </w:r>
      <w:r>
        <w:rPr>
          <w:rFonts w:hint="eastAsia" w:ascii="楷体_GB2312" w:hAnsi="楷体_GB2312" w:eastAsia="楷体_GB2312" w:cs="楷体_GB2312"/>
          <w:sz w:val="32"/>
          <w:szCs w:val="32"/>
          <w:lang w:eastAsia="zh-CN"/>
        </w:rPr>
        <w:t>：</w:t>
      </w:r>
      <w:r>
        <w:rPr>
          <w:rFonts w:hint="eastAsia" w:cs="仿宋_GB2312"/>
          <w:sz w:val="32"/>
          <w:szCs w:val="32"/>
          <w:lang w:val="en-US" w:eastAsia="zh-CN"/>
        </w:rPr>
        <w:t>全年开放申请。</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受理地</w:t>
      </w:r>
      <w:r>
        <w:rPr>
          <w:rFonts w:hint="eastAsia" w:ascii="楷体_GB2312" w:hAnsi="楷体_GB2312" w:eastAsia="楷体_GB2312" w:cs="楷体_GB2312"/>
          <w:sz w:val="32"/>
          <w:szCs w:val="32"/>
          <w:lang w:val="en-US" w:eastAsia="zh-CN"/>
        </w:rPr>
        <w:t>点：</w:t>
      </w:r>
      <w:r>
        <w:rPr>
          <w:rFonts w:hint="eastAsia" w:cs="仿宋_GB2312"/>
          <w:sz w:val="32"/>
          <w:szCs w:val="32"/>
          <w:lang w:val="en-US" w:eastAsia="zh-CN"/>
        </w:rPr>
        <w:t>纸质材料递交至深圳市福田区福中三路市民中心B区市行政服务大厅西厅综合窗口。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cs="仿宋_GB2312"/>
          <w:sz w:val="32"/>
          <w:szCs w:val="32"/>
          <w:lang w:val="en-US" w:eastAsia="zh-CN"/>
        </w:rPr>
      </w:pPr>
      <w:r>
        <w:rPr>
          <w:rFonts w:hint="eastAsia" w:ascii="楷体_GB2312" w:hAnsi="楷体_GB2312" w:eastAsia="楷体_GB2312" w:cs="楷体_GB2312"/>
          <w:sz w:val="32"/>
          <w:szCs w:val="32"/>
          <w:lang w:val="en-US" w:eastAsia="zh-CN"/>
        </w:rPr>
        <w:t>（四）审核机关：</w:t>
      </w:r>
      <w:r>
        <w:rPr>
          <w:rFonts w:hint="eastAsia" w:cs="仿宋_GB2312"/>
          <w:sz w:val="32"/>
          <w:szCs w:val="32"/>
          <w:lang w:val="en-US" w:eastAsia="zh-CN"/>
        </w:rPr>
        <w:t>深圳市商务局、深圳市财政局、深圳市税务局、深圳海关。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（五）咨询电话：</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cs="仿宋_GB2312"/>
          <w:sz w:val="32"/>
          <w:szCs w:val="32"/>
          <w:lang w:val="en-US" w:eastAsia="zh-CN"/>
        </w:rPr>
      </w:pPr>
      <w:r>
        <w:rPr>
          <w:rFonts w:hint="eastAsia" w:cs="仿宋_GB2312"/>
          <w:sz w:val="32"/>
          <w:szCs w:val="32"/>
          <w:lang w:val="en-US" w:eastAsia="zh-CN"/>
        </w:rPr>
        <w:t>深圳市商务局 0755-88102061</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cs="仿宋_GB2312"/>
          <w:sz w:val="32"/>
          <w:szCs w:val="32"/>
          <w:highlight w:val="none"/>
          <w:lang w:val="en-US" w:eastAsia="zh-CN"/>
        </w:rPr>
      </w:pPr>
      <w:r>
        <w:rPr>
          <w:rFonts w:hint="eastAsia" w:cs="仿宋_GB2312"/>
          <w:sz w:val="32"/>
          <w:szCs w:val="32"/>
          <w:highlight w:val="none"/>
          <w:lang w:val="en-US" w:eastAsia="zh-CN"/>
        </w:rPr>
        <w:t>深圳市财政局 0</w:t>
      </w:r>
      <w:r>
        <w:rPr>
          <w:rFonts w:hint="eastAsia" w:cs="仿宋_GB2312"/>
          <w:sz w:val="32"/>
          <w:szCs w:val="32"/>
          <w:lang w:val="en-US" w:eastAsia="zh-CN"/>
        </w:rPr>
        <w:t>755-8</w:t>
      </w:r>
      <w:r>
        <w:rPr>
          <w:rFonts w:hint="default" w:cs="仿宋_GB2312"/>
          <w:sz w:val="32"/>
          <w:szCs w:val="32"/>
          <w:lang w:eastAsia="zh-CN"/>
        </w:rPr>
        <w:t>3939980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cs="仿宋_GB2312"/>
          <w:sz w:val="32"/>
          <w:szCs w:val="32"/>
          <w:highlight w:val="none"/>
          <w:lang w:eastAsia="zh-CN"/>
        </w:rPr>
      </w:pPr>
      <w:r>
        <w:rPr>
          <w:rFonts w:hint="eastAsia" w:cs="仿宋_GB2312"/>
          <w:sz w:val="32"/>
          <w:szCs w:val="32"/>
          <w:highlight w:val="none"/>
          <w:lang w:val="en-US" w:eastAsia="zh-CN"/>
        </w:rPr>
        <w:t>深圳市税务局</w:t>
      </w:r>
      <w:r>
        <w:rPr>
          <w:rFonts w:hint="default" w:cs="仿宋_GB2312"/>
          <w:sz w:val="32"/>
          <w:szCs w:val="32"/>
          <w:highlight w:val="none"/>
          <w:lang w:eastAsia="zh-CN"/>
        </w:rPr>
        <w:t xml:space="preserve"> </w:t>
      </w:r>
      <w:r>
        <w:rPr>
          <w:rFonts w:hint="eastAsia" w:cs="仿宋_GB2312"/>
          <w:sz w:val="32"/>
          <w:szCs w:val="32"/>
          <w:highlight w:val="none"/>
          <w:lang w:val="en-US" w:eastAsia="zh-CN"/>
        </w:rPr>
        <w:t>0</w:t>
      </w:r>
      <w:r>
        <w:rPr>
          <w:rFonts w:hint="eastAsia" w:cs="仿宋_GB2312"/>
          <w:sz w:val="32"/>
          <w:szCs w:val="32"/>
          <w:lang w:val="en-US" w:eastAsia="zh-CN"/>
        </w:rPr>
        <w:t>755-8</w:t>
      </w:r>
      <w:r>
        <w:rPr>
          <w:rFonts w:hint="default" w:cs="仿宋_GB2312"/>
          <w:sz w:val="32"/>
          <w:szCs w:val="32"/>
          <w:lang w:eastAsia="zh-CN"/>
        </w:rPr>
        <w:t>3878514</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cs="仿宋_GB2312"/>
          <w:sz w:val="32"/>
          <w:szCs w:val="32"/>
          <w:highlight w:val="yellow"/>
          <w:lang w:eastAsia="zh-CN"/>
        </w:rPr>
      </w:pPr>
      <w:r>
        <w:rPr>
          <w:rFonts w:hint="eastAsia" w:cs="仿宋_GB2312"/>
          <w:sz w:val="32"/>
          <w:szCs w:val="32"/>
          <w:highlight w:val="none"/>
          <w:lang w:val="en-US" w:eastAsia="zh-CN"/>
        </w:rPr>
        <w:t>深圳海关</w:t>
      </w:r>
      <w:r>
        <w:rPr>
          <w:rFonts w:hint="default" w:cs="仿宋_GB2312"/>
          <w:sz w:val="32"/>
          <w:szCs w:val="32"/>
          <w:highlight w:val="none"/>
          <w:lang w:eastAsia="zh-CN"/>
        </w:rPr>
        <w:t xml:space="preserve">     </w:t>
      </w:r>
      <w:r>
        <w:rPr>
          <w:rFonts w:hint="eastAsia" w:cs="仿宋_GB2312"/>
          <w:sz w:val="32"/>
          <w:szCs w:val="32"/>
          <w:highlight w:val="none"/>
          <w:lang w:val="en-US" w:eastAsia="zh-CN"/>
        </w:rPr>
        <w:t>0</w:t>
      </w:r>
      <w:r>
        <w:rPr>
          <w:rFonts w:hint="eastAsia" w:cs="仿宋_GB2312"/>
          <w:sz w:val="32"/>
          <w:szCs w:val="32"/>
          <w:lang w:val="en-US" w:eastAsia="zh-CN"/>
        </w:rPr>
        <w:t>755-8</w:t>
      </w:r>
      <w:r>
        <w:rPr>
          <w:rFonts w:hint="default" w:cs="仿宋_GB2312"/>
          <w:sz w:val="32"/>
          <w:szCs w:val="32"/>
          <w:lang w:eastAsia="zh-CN"/>
        </w:rPr>
        <w:t>4398049</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六、办理流程</w:t>
      </w:r>
    </w:p>
    <w:p>
      <w:pPr>
        <w:pStyle w:val="9"/>
        <w:keepNext w:val="0"/>
        <w:keepLines w:val="0"/>
        <w:pageBreakBefore w:val="0"/>
        <w:widowControl w:val="0"/>
        <w:kinsoku/>
        <w:wordWrap/>
        <w:overflowPunct/>
        <w:topLinePunct w:val="0"/>
        <w:autoSpaceDE/>
        <w:autoSpaceDN/>
        <w:bidi w:val="0"/>
        <w:adjustRightInd/>
        <w:spacing w:line="560" w:lineRule="exact"/>
        <w:ind w:firstLine="606"/>
        <w:jc w:val="both"/>
        <w:textAlignment w:val="auto"/>
        <w:rPr>
          <w:rStyle w:val="8"/>
          <w:rFonts w:hint="default" w:eastAsia="仿宋_GB2312" w:cs="Times New Roman"/>
          <w:lang w:val="en-US" w:eastAsia="zh-CN"/>
        </w:rPr>
      </w:pPr>
      <w:r>
        <w:rPr>
          <w:rFonts w:hint="eastAsia" w:ascii="仿宋_GB2312" w:eastAsia="仿宋_GB2312"/>
          <w:sz w:val="32"/>
          <w:szCs w:val="32"/>
        </w:rPr>
        <w:t>市商务局发布申报指南</w:t>
      </w:r>
      <w:r>
        <w:rPr>
          <w:rFonts w:hint="eastAsia" w:ascii="仿宋_GB2312"/>
          <w:sz w:val="32"/>
          <w:szCs w:val="32"/>
          <w:lang w:eastAsia="zh-CN"/>
        </w:rPr>
        <w:t>——</w:t>
      </w:r>
      <w:r>
        <w:rPr>
          <w:rFonts w:hint="eastAsia"/>
          <w:sz w:val="32"/>
          <w:szCs w:val="32"/>
          <w:lang w:val="en-US" w:eastAsia="zh-CN"/>
        </w:rPr>
        <w:t>申报单位网络填报材料</w:t>
      </w:r>
      <w:r>
        <w:rPr>
          <w:rStyle w:val="8"/>
          <w:rFonts w:hint="eastAsia" w:cs="Times New Roman"/>
          <w:lang w:val="en-US" w:eastAsia="zh-CN"/>
        </w:rPr>
        <w:t>——网络审核通过后递交纸质材料至市行政服务大厅——</w:t>
      </w:r>
      <w:r>
        <w:rPr>
          <w:rStyle w:val="8"/>
          <w:rFonts w:hint="eastAsia" w:hAnsi="仿宋" w:cs="Arial"/>
          <w:spacing w:val="-4"/>
        </w:rPr>
        <w:t>市商务局对材料进行</w:t>
      </w:r>
      <w:r>
        <w:rPr>
          <w:rStyle w:val="8"/>
          <w:rFonts w:hint="eastAsia" w:hAnsi="仿宋" w:cs="Arial"/>
          <w:spacing w:val="-4"/>
          <w:lang w:val="en-US" w:eastAsia="zh-CN"/>
        </w:rPr>
        <w:t>初审</w:t>
      </w:r>
      <w:r>
        <w:rPr>
          <w:rStyle w:val="8"/>
          <w:rFonts w:hint="eastAsia" w:hAnsi="仿宋" w:cs="Arial"/>
          <w:spacing w:val="-4"/>
          <w:lang w:eastAsia="zh-CN"/>
        </w:rPr>
        <w:t>——</w:t>
      </w:r>
      <w:r>
        <w:rPr>
          <w:rStyle w:val="8"/>
          <w:rFonts w:hint="eastAsia" w:hAnsi="仿宋" w:cs="Arial"/>
          <w:spacing w:val="-4"/>
          <w:lang w:val="en-US" w:eastAsia="zh-CN"/>
        </w:rPr>
        <w:t>市商务局视需要开展实地考察、</w:t>
      </w:r>
      <w:r>
        <w:rPr>
          <w:rStyle w:val="8"/>
          <w:rFonts w:hint="eastAsia" w:hAnsi="仿宋" w:cs="Arial"/>
          <w:spacing w:val="-4"/>
        </w:rPr>
        <w:t>委托具备资质的第三方开展专项审计</w:t>
      </w:r>
      <w:r>
        <w:rPr>
          <w:rStyle w:val="8"/>
          <w:rFonts w:hint="eastAsia" w:hAnsi="仿宋" w:cs="Arial"/>
          <w:spacing w:val="-4"/>
          <w:lang w:eastAsia="zh-CN"/>
        </w:rPr>
        <w:t>——</w:t>
      </w:r>
      <w:r>
        <w:rPr>
          <w:rStyle w:val="8"/>
          <w:rFonts w:hint="eastAsia" w:hAnsi="仿宋" w:cs="Arial"/>
          <w:spacing w:val="-4"/>
          <w:lang w:val="en-US" w:eastAsia="zh-CN"/>
        </w:rPr>
        <w:t>初审</w:t>
      </w:r>
      <w:r>
        <w:rPr>
          <w:rStyle w:val="8"/>
          <w:rFonts w:hint="eastAsia" w:hAnsi="仿宋" w:cs="Arial"/>
          <w:spacing w:val="-4"/>
        </w:rPr>
        <w:t>通过</w:t>
      </w:r>
      <w:r>
        <w:rPr>
          <w:rStyle w:val="8"/>
          <w:rFonts w:hint="eastAsia" w:hAnsi="仿宋" w:cs="Arial"/>
          <w:spacing w:val="-4"/>
          <w:lang w:eastAsia="zh-CN"/>
        </w:rPr>
        <w:t>——</w:t>
      </w:r>
      <w:r>
        <w:rPr>
          <w:rStyle w:val="8"/>
          <w:rFonts w:hint="eastAsia" w:hAnsi="仿宋" w:cs="Arial"/>
          <w:spacing w:val="-4"/>
        </w:rPr>
        <w:t>市商务局会同</w:t>
      </w:r>
      <w:bookmarkStart w:id="3" w:name="OLE_LINK17"/>
      <w:bookmarkStart w:id="4" w:name="OLE_LINK18"/>
      <w:r>
        <w:rPr>
          <w:rStyle w:val="8"/>
          <w:rFonts w:hint="eastAsia" w:hAnsi="仿宋" w:cs="Arial"/>
          <w:spacing w:val="-4"/>
        </w:rPr>
        <w:t>市财政局、深圳市税务局、深圳海关</w:t>
      </w:r>
      <w:bookmarkEnd w:id="3"/>
      <w:bookmarkEnd w:id="4"/>
      <w:r>
        <w:rPr>
          <w:rStyle w:val="8"/>
          <w:rFonts w:hint="eastAsia" w:hAnsi="仿宋" w:cs="Arial"/>
          <w:spacing w:val="-4"/>
        </w:rPr>
        <w:t>举行联审会议</w:t>
      </w:r>
      <w:r>
        <w:rPr>
          <w:rStyle w:val="8"/>
          <w:rFonts w:hint="eastAsia" w:hAnsi="仿宋" w:cs="Arial"/>
          <w:spacing w:val="-4"/>
          <w:lang w:val="en-US" w:eastAsia="zh-CN"/>
        </w:rPr>
        <w:t>对材料进行审核——</w:t>
      </w:r>
      <w:r>
        <w:rPr>
          <w:rStyle w:val="8"/>
          <w:rFonts w:hint="eastAsia" w:hAnsi="仿宋" w:cs="Arial"/>
          <w:spacing w:val="-4"/>
        </w:rPr>
        <w:t>市商务局</w:t>
      </w:r>
      <w:r>
        <w:rPr>
          <w:rStyle w:val="8"/>
          <w:rFonts w:hint="eastAsia" w:hAnsi="仿宋" w:cs="Arial"/>
          <w:spacing w:val="-4"/>
          <w:lang w:val="en-US" w:eastAsia="zh-CN"/>
        </w:rPr>
        <w:t>官网公示审核</w:t>
      </w:r>
      <w:r>
        <w:rPr>
          <w:rStyle w:val="8"/>
          <w:rFonts w:hint="eastAsia" w:hAnsi="仿宋" w:cs="Arial"/>
          <w:spacing w:val="-4"/>
        </w:rPr>
        <w:t>通过</w:t>
      </w:r>
      <w:r>
        <w:rPr>
          <w:rStyle w:val="8"/>
          <w:rFonts w:hint="eastAsia" w:hAnsi="仿宋" w:cs="Arial"/>
          <w:spacing w:val="-4"/>
          <w:lang w:val="en-US" w:eastAsia="zh-CN"/>
        </w:rPr>
        <w:t>的</w:t>
      </w:r>
      <w:r>
        <w:rPr>
          <w:rStyle w:val="8"/>
          <w:rFonts w:hint="eastAsia" w:hAnsi="仿宋" w:cs="Arial"/>
          <w:spacing w:val="-4"/>
        </w:rPr>
        <w:t>外资研发中心名单</w:t>
      </w:r>
      <w:r>
        <w:rPr>
          <w:rStyle w:val="8"/>
          <w:rFonts w:hint="eastAsia" w:hAnsi="仿宋" w:cs="Arial"/>
          <w:spacing w:val="-4"/>
          <w:lang w:eastAsia="zh-CN"/>
        </w:rPr>
        <w:t>——</w:t>
      </w:r>
      <w:r>
        <w:rPr>
          <w:rStyle w:val="8"/>
          <w:rFonts w:hint="eastAsia" w:hAnsi="仿宋" w:cs="Arial"/>
          <w:spacing w:val="-4"/>
        </w:rPr>
        <w:t>市商务局</w:t>
      </w:r>
      <w:r>
        <w:rPr>
          <w:rStyle w:val="8"/>
          <w:rFonts w:hint="eastAsia" w:hAnsi="仿宋" w:cs="Arial"/>
          <w:spacing w:val="-4"/>
          <w:lang w:val="en-US" w:eastAsia="zh-CN"/>
        </w:rPr>
        <w:t>官网发布</w:t>
      </w:r>
      <w:r>
        <w:rPr>
          <w:rStyle w:val="8"/>
          <w:rFonts w:hint="eastAsia" w:hAnsi="仿宋" w:cs="Arial"/>
          <w:spacing w:val="-4"/>
        </w:rPr>
        <w:t>已认定的外资研发中心名单</w:t>
      </w:r>
      <w:r>
        <w:rPr>
          <w:rStyle w:val="8"/>
          <w:rFonts w:hAnsi="仿宋" w:cs="Arial"/>
          <w:spacing w:val="-4"/>
        </w:rPr>
        <w:t>及批次</w:t>
      </w:r>
      <w:r>
        <w:rPr>
          <w:rStyle w:val="8"/>
          <w:rFonts w:hint="eastAsia" w:hAnsi="仿宋" w:cs="Arial"/>
          <w:spacing w:val="-4"/>
          <w:lang w:val="en-US" w:eastAsia="zh-CN"/>
        </w:rPr>
        <w:t>公告</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七、办理时限</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lang w:val="en-US" w:eastAsia="zh-CN"/>
        </w:rPr>
      </w:pPr>
      <w:r>
        <w:rPr>
          <w:rFonts w:hint="eastAsia" w:ascii="仿宋_GB2312" w:hAnsi="仿宋_GB2312" w:eastAsia="仿宋_GB2312" w:cs="仿宋_GB2312"/>
          <w:lang w:val="en-US" w:eastAsia="zh-CN"/>
        </w:rPr>
        <w:t>45</w:t>
      </w:r>
      <w:r>
        <w:rPr>
          <w:rFonts w:hint="eastAsia"/>
          <w:lang w:val="en-US" w:eastAsia="zh-CN"/>
        </w:rPr>
        <w:t>个工作日。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60" w:lineRule="exact"/>
        <w:ind w:firstLine="640" w:firstLineChars="200"/>
        <w:jc w:val="both"/>
        <w:textAlignment w:val="auto"/>
        <w:rPr>
          <w:rFonts w:hint="default" w:ascii="黑体" w:hAnsi="黑体" w:eastAsia="黑体" w:cs="黑体"/>
          <w:lang w:val="en-US" w:eastAsia="zh-CN"/>
        </w:rPr>
      </w:pPr>
      <w:r>
        <w:rPr>
          <w:rFonts w:hint="eastAsia" w:ascii="黑体" w:hAnsi="黑体" w:eastAsia="黑体" w:cs="黑体"/>
          <w:lang w:val="en-US" w:eastAsia="zh-CN"/>
        </w:rPr>
        <w:t>八、相关费用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lang w:val="en-US" w:eastAsia="zh-CN"/>
        </w:rPr>
      </w:pPr>
      <w:r>
        <w:rPr>
          <w:rFonts w:hint="eastAsia"/>
          <w:lang w:val="en-US" w:eastAsia="zh-CN"/>
        </w:rPr>
        <w:t>无。</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九、</w:t>
      </w:r>
      <w:r>
        <w:rPr>
          <w:rFonts w:hint="default" w:ascii="黑体" w:hAnsi="黑体" w:eastAsia="黑体" w:cs="黑体"/>
          <w:lang w:eastAsia="zh-CN"/>
        </w:rPr>
        <w:t>变更</w:t>
      </w:r>
      <w:r>
        <w:rPr>
          <w:rFonts w:hint="eastAsia" w:ascii="黑体" w:hAnsi="黑体" w:eastAsia="黑体" w:cs="黑体"/>
          <w:lang w:val="en-US" w:eastAsia="zh-CN"/>
        </w:rPr>
        <w:t>和管理</w:t>
      </w:r>
    </w:p>
    <w:p>
      <w:pPr>
        <w:pStyle w:val="9"/>
        <w:keepNext w:val="0"/>
        <w:keepLines w:val="0"/>
        <w:pageBreakBefore w:val="0"/>
        <w:widowControl w:val="0"/>
        <w:kinsoku/>
        <w:wordWrap/>
        <w:overflowPunct/>
        <w:topLinePunct w:val="0"/>
        <w:autoSpaceDE/>
        <w:autoSpaceDN/>
        <w:bidi w:val="0"/>
        <w:adjustRightInd/>
        <w:spacing w:line="560" w:lineRule="exact"/>
        <w:jc w:val="both"/>
        <w:textAlignment w:val="auto"/>
        <w:rPr>
          <w:rStyle w:val="8"/>
          <w:rFonts w:hint="eastAsia" w:hAnsi="仿宋" w:cs="Arial"/>
          <w:spacing w:val="-4"/>
        </w:rPr>
      </w:pPr>
      <w:r>
        <w:rPr>
          <w:rFonts w:hint="eastAsia"/>
          <w:lang w:val="en-US" w:eastAsia="zh-CN"/>
        </w:rPr>
        <w:t>（一）</w:t>
      </w:r>
      <w:r>
        <w:rPr>
          <w:rStyle w:val="8"/>
          <w:rFonts w:hint="eastAsia"/>
          <w:bCs/>
        </w:rPr>
        <w:t>外资</w:t>
      </w:r>
      <w:r>
        <w:rPr>
          <w:rStyle w:val="8"/>
          <w:rFonts w:ascii="Times New Roman" w:hAnsi="Times New Roman" w:cs="Times New Roman"/>
        </w:rPr>
        <w:t>研发中心发生名称、经营范围变更等情形的，</w:t>
      </w:r>
      <w:r>
        <w:rPr>
          <w:rStyle w:val="8"/>
          <w:rFonts w:hint="eastAsia" w:hAnsi="仿宋" w:cs="Arial"/>
          <w:spacing w:val="-4"/>
        </w:rPr>
        <w:t>应在情形发生后及时将变更情况说明及相关材料报送市商务局。市商务局按规定会同相关部门核定变更后的单位自变更之日起能否继续享受政策，注明变更登记日期。</w:t>
      </w:r>
    </w:p>
    <w:p>
      <w:pPr>
        <w:pStyle w:val="9"/>
        <w:keepNext w:val="0"/>
        <w:keepLines w:val="0"/>
        <w:pageBreakBefore w:val="0"/>
        <w:widowControl w:val="0"/>
        <w:kinsoku/>
        <w:wordWrap/>
        <w:overflowPunct/>
        <w:topLinePunct w:val="0"/>
        <w:autoSpaceDE/>
        <w:autoSpaceDN/>
        <w:bidi w:val="0"/>
        <w:adjustRightInd/>
        <w:spacing w:line="560" w:lineRule="exact"/>
        <w:jc w:val="both"/>
        <w:textAlignment w:val="auto"/>
        <w:rPr>
          <w:rStyle w:val="8"/>
          <w:rFonts w:hAnsi="仿宋" w:cs="Arial"/>
          <w:spacing w:val="-4"/>
        </w:rPr>
      </w:pPr>
      <w:r>
        <w:rPr>
          <w:rStyle w:val="8"/>
          <w:rFonts w:hint="eastAsia" w:hAnsi="仿宋" w:cs="Arial"/>
          <w:spacing w:val="-4"/>
          <w:lang w:eastAsia="zh-CN"/>
        </w:rPr>
        <w:t>（</w:t>
      </w:r>
      <w:r>
        <w:rPr>
          <w:rStyle w:val="8"/>
          <w:rFonts w:hint="eastAsia" w:hAnsi="仿宋" w:cs="Arial"/>
          <w:spacing w:val="-4"/>
          <w:lang w:val="en-US" w:eastAsia="zh-CN"/>
        </w:rPr>
        <w:t>二</w:t>
      </w:r>
      <w:r>
        <w:rPr>
          <w:rStyle w:val="8"/>
          <w:rFonts w:hint="eastAsia" w:hAnsi="仿宋" w:cs="Arial"/>
          <w:spacing w:val="-4"/>
          <w:lang w:eastAsia="zh-CN"/>
        </w:rPr>
        <w:t>）</w:t>
      </w:r>
      <w:r>
        <w:rPr>
          <w:rStyle w:val="8"/>
          <w:rFonts w:hAnsi="仿宋" w:cs="Arial"/>
          <w:spacing w:val="-4"/>
        </w:rPr>
        <w:t>第一批</w:t>
      </w:r>
      <w:r>
        <w:rPr>
          <w:rStyle w:val="8"/>
          <w:rFonts w:hint="eastAsia" w:hAnsi="仿宋" w:cs="Arial"/>
          <w:spacing w:val="-4"/>
        </w:rPr>
        <w:t>外资研发中心</w:t>
      </w:r>
      <w:r>
        <w:rPr>
          <w:rStyle w:val="8"/>
          <w:rFonts w:hAnsi="仿宋" w:cs="Arial"/>
          <w:spacing w:val="-4"/>
        </w:rPr>
        <w:t>名单</w:t>
      </w:r>
      <w:r>
        <w:rPr>
          <w:rStyle w:val="8"/>
          <w:rFonts w:hint="eastAsia" w:hAnsi="仿宋" w:cs="Arial"/>
          <w:spacing w:val="-4"/>
        </w:rPr>
        <w:t>，自</w:t>
      </w:r>
      <w:r>
        <w:rPr>
          <w:rStyle w:val="8"/>
          <w:rFonts w:hAnsi="仿宋" w:cs="Arial"/>
          <w:spacing w:val="-4"/>
        </w:rPr>
        <w:t>2021年1月1日</w:t>
      </w:r>
      <w:r>
        <w:rPr>
          <w:rStyle w:val="8"/>
          <w:rFonts w:hint="eastAsia" w:hAnsi="仿宋" w:cs="Arial"/>
          <w:spacing w:val="-4"/>
        </w:rPr>
        <w:t>起</w:t>
      </w:r>
      <w:r>
        <w:rPr>
          <w:rStyle w:val="8"/>
          <w:rFonts w:hAnsi="仿宋" w:cs="Arial"/>
          <w:spacing w:val="-4"/>
        </w:rPr>
        <w:t>实施</w:t>
      </w:r>
      <w:r>
        <w:rPr>
          <w:rStyle w:val="8"/>
          <w:rFonts w:hint="eastAsia" w:hAnsi="仿宋" w:cs="Arial"/>
          <w:spacing w:val="-4"/>
        </w:rPr>
        <w:t>，</w:t>
      </w:r>
      <w:r>
        <w:rPr>
          <w:rStyle w:val="8"/>
          <w:rFonts w:hAnsi="仿宋" w:cs="Arial"/>
          <w:spacing w:val="-4"/>
        </w:rPr>
        <w:t>至第一批名单印发之日后30日内已征的应免税款，准予退还；以后批次的名单，自印发之日后第20日起实施。</w:t>
      </w:r>
    </w:p>
    <w:p>
      <w:pPr>
        <w:pStyle w:val="9"/>
        <w:keepNext w:val="0"/>
        <w:keepLines w:val="0"/>
        <w:pageBreakBefore w:val="0"/>
        <w:widowControl w:val="0"/>
        <w:kinsoku/>
        <w:wordWrap/>
        <w:overflowPunct/>
        <w:topLinePunct w:val="0"/>
        <w:autoSpaceDE/>
        <w:autoSpaceDN/>
        <w:bidi w:val="0"/>
        <w:adjustRightInd/>
        <w:spacing w:line="560" w:lineRule="exact"/>
        <w:jc w:val="both"/>
        <w:textAlignment w:val="auto"/>
        <w:rPr>
          <w:rStyle w:val="8"/>
          <w:rFonts w:hAnsi="仿宋" w:cs="Arial"/>
          <w:spacing w:val="-4"/>
        </w:rPr>
      </w:pPr>
      <w:r>
        <w:rPr>
          <w:rStyle w:val="8"/>
          <w:rFonts w:hint="eastAsia" w:hAnsi="仿宋" w:cs="Arial"/>
          <w:spacing w:val="-4"/>
          <w:lang w:eastAsia="zh-CN"/>
        </w:rPr>
        <w:t>（</w:t>
      </w:r>
      <w:r>
        <w:rPr>
          <w:rStyle w:val="8"/>
          <w:rFonts w:hint="eastAsia" w:hAnsi="仿宋" w:cs="Arial"/>
          <w:spacing w:val="-4"/>
          <w:lang w:val="en-US" w:eastAsia="zh-CN"/>
        </w:rPr>
        <w:t>三</w:t>
      </w:r>
      <w:r>
        <w:rPr>
          <w:rStyle w:val="8"/>
          <w:rFonts w:hint="eastAsia" w:hAnsi="仿宋" w:cs="Arial"/>
          <w:spacing w:val="-4"/>
          <w:lang w:eastAsia="zh-CN"/>
        </w:rPr>
        <w:t>）</w:t>
      </w:r>
      <w:r>
        <w:rPr>
          <w:rStyle w:val="8"/>
          <w:rFonts w:hint="eastAsia" w:hAnsi="仿宋" w:cs="Arial"/>
          <w:spacing w:val="-4"/>
          <w:lang w:val="en-US" w:eastAsia="zh-CN"/>
        </w:rPr>
        <w:t>前款所指</w:t>
      </w:r>
      <w:r>
        <w:rPr>
          <w:rStyle w:val="8"/>
          <w:rFonts w:hAnsi="仿宋" w:cs="Arial"/>
          <w:spacing w:val="-4"/>
        </w:rPr>
        <w:t>已征应免税款，外资研发中心可以向深圳海关申请退还。其中，已征税进口且尚未申报增值税进项抵扣额抵扣的，应事先取得深圳市税务局出具的《“十四五”期间支持科技创新进口税收政策下进口商品已征进口环节增值税未抵扣情况表》，向深圳海关申请办理退还已征进口关税和进口环节增值税手续；已申报增值税进项抵扣额抵扣的，仅向深圳海关申请办理退还已征进口关税手续。</w:t>
      </w:r>
    </w:p>
    <w:p>
      <w:pPr>
        <w:pStyle w:val="9"/>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lang w:val="en-US" w:eastAsia="zh-CN"/>
        </w:rPr>
      </w:pPr>
      <w:r>
        <w:rPr>
          <w:rStyle w:val="8"/>
          <w:rFonts w:hint="eastAsia" w:hAnsi="仿宋" w:cs="Arial"/>
          <w:spacing w:val="-4"/>
          <w:lang w:eastAsia="zh-CN"/>
        </w:rPr>
        <w:t>（</w:t>
      </w:r>
      <w:r>
        <w:rPr>
          <w:rStyle w:val="8"/>
          <w:rFonts w:hint="eastAsia" w:hAnsi="仿宋" w:cs="Arial"/>
          <w:spacing w:val="-4"/>
          <w:lang w:val="en-US" w:eastAsia="zh-CN"/>
        </w:rPr>
        <w:t>四</w:t>
      </w:r>
      <w:r>
        <w:rPr>
          <w:rStyle w:val="8"/>
          <w:rFonts w:hint="eastAsia" w:hAnsi="仿宋" w:cs="Arial"/>
          <w:spacing w:val="-4"/>
          <w:lang w:eastAsia="zh-CN"/>
        </w:rPr>
        <w:t>）</w:t>
      </w:r>
      <w:r>
        <w:rPr>
          <w:rStyle w:val="8"/>
          <w:bCs/>
        </w:rPr>
        <w:t>外资研发中心可以向深圳海关提出申请，选择放弃免征进口环节增值税。主动放弃免征进口环节增值税后，36个月内不得再次申请免征进口环节增值税。</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十、补充说明</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default"/>
          <w:lang w:eastAsia="zh-CN"/>
        </w:rPr>
      </w:pPr>
      <w:r>
        <w:rPr>
          <w:rFonts w:hint="eastAsia" w:ascii="仿宋_GB2312" w:eastAsia="仿宋_GB2312"/>
          <w:sz w:val="32"/>
          <w:szCs w:val="32"/>
        </w:rPr>
        <w:t>我局从未委托任何单位和个人为企业代理外资研发中心进口设备免税资格申报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hint="eastAsia" w:ascii="仿宋_GB2312" w:eastAsia="仿宋_GB2312"/>
          <w:sz w:val="32"/>
          <w:szCs w:val="32"/>
          <w:lang w:eastAsia="zh-CN"/>
        </w:rPr>
      </w:pPr>
      <w:r>
        <w:rPr>
          <w:rFonts w:hint="default" w:ascii="仿宋_GB2312" w:eastAsia="仿宋_GB2312"/>
          <w:sz w:val="32"/>
          <w:szCs w:val="32"/>
          <w:lang w:eastAsia="zh-CN"/>
        </w:rPr>
        <w:t>附件：1.</w:t>
      </w:r>
      <w:r>
        <w:rPr>
          <w:rFonts w:hint="default" w:ascii="仿宋_GB2312" w:eastAsia="仿宋_GB2312"/>
          <w:sz w:val="32"/>
          <w:szCs w:val="32"/>
        </w:rPr>
        <w:t>深圳市</w:t>
      </w:r>
      <w:r>
        <w:rPr>
          <w:rFonts w:hint="eastAsia" w:ascii="仿宋_GB2312" w:eastAsia="仿宋_GB2312"/>
          <w:sz w:val="32"/>
          <w:szCs w:val="32"/>
        </w:rPr>
        <w:t>外资研发中心免税进口设备资格审核表</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eastAsia" w:ascii="仿宋_GB2312" w:eastAsia="仿宋_GB2312"/>
          <w:sz w:val="32"/>
          <w:szCs w:val="32"/>
        </w:rPr>
      </w:pPr>
      <w:r>
        <w:rPr>
          <w:rFonts w:hint="default" w:ascii="仿宋_GB2312" w:eastAsia="仿宋_GB2312"/>
          <w:sz w:val="32"/>
          <w:szCs w:val="32"/>
          <w:lang w:eastAsia="zh-CN"/>
        </w:rPr>
        <w:t>2.</w:t>
      </w:r>
      <w:r>
        <w:rPr>
          <w:rFonts w:hint="eastAsia" w:ascii="仿宋_GB2312" w:eastAsia="仿宋_GB2312"/>
          <w:sz w:val="32"/>
          <w:szCs w:val="32"/>
        </w:rPr>
        <w:t>研发费用支出明细表</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eastAsia" w:ascii="仿宋_GB2312" w:eastAsia="仿宋_GB2312"/>
          <w:sz w:val="32"/>
          <w:szCs w:val="32"/>
        </w:rPr>
      </w:pPr>
      <w:r>
        <w:rPr>
          <w:rFonts w:hint="default" w:ascii="仿宋_GB2312" w:eastAsia="仿宋_GB2312"/>
          <w:sz w:val="32"/>
          <w:szCs w:val="32"/>
        </w:rPr>
        <w:t>3-1.</w:t>
      </w:r>
      <w:r>
        <w:rPr>
          <w:rFonts w:hint="eastAsia" w:ascii="仿宋_GB2312" w:eastAsia="仿宋_GB2312"/>
          <w:sz w:val="32"/>
          <w:szCs w:val="32"/>
        </w:rPr>
        <w:t>累计购置设备汇总表</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eastAsia" w:ascii="仿宋_GB2312" w:eastAsia="仿宋_GB2312"/>
          <w:sz w:val="32"/>
          <w:szCs w:val="32"/>
        </w:rPr>
      </w:pPr>
      <w:r>
        <w:rPr>
          <w:rFonts w:hint="default" w:ascii="仿宋_GB2312" w:eastAsia="仿宋_GB2312"/>
          <w:sz w:val="32"/>
          <w:szCs w:val="32"/>
        </w:rPr>
        <w:t>3-2.购置进口设备</w:t>
      </w:r>
      <w:r>
        <w:rPr>
          <w:rFonts w:hint="eastAsia" w:ascii="仿宋_GB2312" w:eastAsia="仿宋_GB2312"/>
          <w:sz w:val="32"/>
          <w:szCs w:val="32"/>
        </w:rPr>
        <w:t>承诺函</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eastAsia" w:ascii="仿宋_GB2312" w:eastAsia="仿宋_GB2312"/>
          <w:sz w:val="32"/>
          <w:szCs w:val="32"/>
        </w:rPr>
      </w:pPr>
      <w:r>
        <w:rPr>
          <w:rFonts w:hint="default" w:ascii="仿宋_GB2312" w:eastAsia="仿宋_GB2312"/>
          <w:sz w:val="32"/>
          <w:szCs w:val="32"/>
        </w:rPr>
        <w:t>4.</w:t>
      </w:r>
      <w:r>
        <w:rPr>
          <w:rFonts w:hint="eastAsia" w:ascii="仿宋_GB2312" w:eastAsia="仿宋_GB2312"/>
          <w:sz w:val="32"/>
          <w:szCs w:val="32"/>
        </w:rPr>
        <w:t>专职研发人员名册</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1920" w:leftChars="500" w:hanging="320" w:hangingChars="100"/>
        <w:jc w:val="both"/>
        <w:textAlignment w:val="auto"/>
        <w:rPr>
          <w:rFonts w:hint="eastAsia" w:ascii="仿宋_GB2312" w:eastAsia="仿宋_GB2312"/>
          <w:sz w:val="32"/>
          <w:szCs w:val="32"/>
        </w:rPr>
      </w:pPr>
      <w:r>
        <w:rPr>
          <w:rFonts w:hint="default" w:ascii="仿宋_GB2312" w:eastAsia="仿宋_GB2312"/>
          <w:sz w:val="32"/>
          <w:szCs w:val="32"/>
        </w:rPr>
        <w:t>5.</w:t>
      </w:r>
      <w:r>
        <w:rPr>
          <w:rFonts w:hint="eastAsia" w:ascii="仿宋_GB2312" w:eastAsia="仿宋_GB2312"/>
          <w:sz w:val="32"/>
          <w:szCs w:val="32"/>
        </w:rPr>
        <w:t>“十四五”期间支持科技创新进口税收政策项下进口商品已征进口环节增值税未抵扣情况表</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eastAsia" w:ascii="仿宋_GB2312" w:eastAsia="仿宋_GB2312"/>
          <w:sz w:val="32"/>
          <w:szCs w:val="32"/>
        </w:rPr>
      </w:pPr>
      <w:r>
        <w:rPr>
          <w:rFonts w:hint="default" w:ascii="仿宋_GB2312" w:eastAsia="仿宋_GB2312"/>
          <w:sz w:val="32"/>
          <w:szCs w:val="32"/>
        </w:rPr>
        <w:t>6.</w:t>
      </w:r>
      <w:r>
        <w:rPr>
          <w:rFonts w:hint="eastAsia" w:ascii="仿宋_GB2312" w:eastAsia="仿宋_GB2312"/>
          <w:sz w:val="32"/>
          <w:szCs w:val="32"/>
        </w:rPr>
        <w:t>承诺函</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eastAsia" w:ascii="仿宋_GB2312" w:eastAsia="仿宋_GB2312"/>
          <w:sz w:val="32"/>
          <w:szCs w:val="32"/>
        </w:rPr>
      </w:pPr>
      <w:r>
        <w:rPr>
          <w:rFonts w:hint="default" w:ascii="仿宋_GB2312"/>
          <w:sz w:val="32"/>
          <w:szCs w:val="32"/>
        </w:rPr>
        <w:t>7.</w:t>
      </w:r>
      <w:r>
        <w:rPr>
          <w:rFonts w:hint="eastAsia" w:ascii="仿宋_GB2312" w:eastAsia="仿宋_GB2312"/>
          <w:sz w:val="32"/>
          <w:szCs w:val="32"/>
        </w:rPr>
        <w:t>非独立法人</w:t>
      </w:r>
      <w:r>
        <w:rPr>
          <w:rFonts w:hint="default" w:ascii="仿宋_GB2312" w:eastAsia="仿宋_GB2312"/>
          <w:sz w:val="32"/>
          <w:szCs w:val="32"/>
        </w:rPr>
        <w:t>类</w:t>
      </w:r>
      <w:r>
        <w:rPr>
          <w:rFonts w:hint="eastAsia" w:ascii="仿宋_GB2312" w:eastAsia="仿宋_GB2312"/>
          <w:sz w:val="32"/>
          <w:szCs w:val="32"/>
        </w:rPr>
        <w:t>研发中心研发投入资产清单</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default"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1600" w:firstLineChars="500"/>
        <w:jc w:val="both"/>
        <w:textAlignment w:val="auto"/>
        <w:rPr>
          <w:rFonts w:hint="default"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Cs w:val="32"/>
        </w:rPr>
      </w:pPr>
      <w:r>
        <w:rPr>
          <w:rFonts w:hint="eastAsia" w:ascii="黑体" w:hAnsi="黑体" w:eastAsia="黑体"/>
          <w:szCs w:val="32"/>
        </w:rPr>
        <w:br w:type="page"/>
      </w:r>
    </w:p>
    <w:p>
      <w:pPr>
        <w:keepNext w:val="0"/>
        <w:keepLines w:val="0"/>
        <w:pageBreakBefore w:val="0"/>
        <w:kinsoku/>
        <w:wordWrap/>
        <w:overflowPunct/>
        <w:topLinePunct w:val="0"/>
        <w:bidi w:val="0"/>
        <w:spacing w:line="560" w:lineRule="exact"/>
        <w:ind w:left="1014" w:hanging="1043" w:hangingChars="326"/>
        <w:textAlignment w:val="auto"/>
        <w:rPr>
          <w:rFonts w:hint="eastAsia" w:ascii="Times New Roman" w:hAnsi="Times New Roman" w:eastAsia="黑体" w:cs="Times New Roman"/>
          <w:sz w:val="44"/>
          <w:szCs w:val="44"/>
          <w:lang w:val="en-US" w:eastAsia="zh-CN"/>
        </w:rPr>
      </w:pPr>
      <w:r>
        <w:rPr>
          <w:rFonts w:hint="eastAsia" w:ascii="黑体" w:hAnsi="黑体" w:eastAsia="黑体"/>
          <w:szCs w:val="32"/>
        </w:rPr>
        <w:t>附件</w:t>
      </w:r>
      <w:r>
        <w:rPr>
          <w:rFonts w:hint="eastAsia" w:ascii="黑体" w:hAnsi="黑体" w:eastAsia="黑体"/>
          <w:szCs w:val="32"/>
          <w:lang w:val="en-US" w:eastAsia="zh-CN"/>
        </w:rPr>
        <w:t>1</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default"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外资研发中心免税进口设备资格审核表</w:t>
      </w:r>
    </w:p>
    <w:p>
      <w:pPr>
        <w:keepNext w:val="0"/>
        <w:keepLines w:val="0"/>
        <w:pageBreakBefore w:val="0"/>
        <w:kinsoku/>
        <w:wordWrap/>
        <w:overflowPunct/>
        <w:topLinePunct w:val="0"/>
        <w:autoSpaceDE w:val="0"/>
        <w:autoSpaceDN w:val="0"/>
        <w:bidi w:val="0"/>
        <w:adjustRightInd w:val="0"/>
        <w:snapToGrid w:val="0"/>
        <w:spacing w:line="560" w:lineRule="exact"/>
        <w:ind w:right="-736" w:rightChars="-230" w:firstLine="664"/>
        <w:jc w:val="center"/>
        <w:textAlignment w:val="auto"/>
        <w:rPr>
          <w:rFonts w:ascii="宋体" w:hAnsi="宋体" w:eastAsia="宋体"/>
          <w:spacing w:val="6"/>
          <w:sz w:val="24"/>
          <w:szCs w:val="24"/>
          <w:u w:val="none"/>
        </w:rPr>
      </w:pPr>
      <w:r>
        <w:rPr>
          <w:rFonts w:hint="eastAsia" w:ascii="宋体" w:hAnsi="宋体" w:eastAsia="宋体"/>
          <w:bCs/>
          <w:spacing w:val="6"/>
          <w:sz w:val="24"/>
          <w:szCs w:val="24"/>
          <w:u w:val="none"/>
          <w:lang w:val="en-US" w:eastAsia="zh-CN"/>
        </w:rPr>
        <w:t xml:space="preserve">                                 </w:t>
      </w:r>
      <w:r>
        <w:rPr>
          <w:rFonts w:hint="eastAsia" w:ascii="宋体" w:hAnsi="宋体" w:eastAsia="宋体"/>
          <w:bCs/>
          <w:spacing w:val="6"/>
          <w:sz w:val="24"/>
          <w:szCs w:val="24"/>
          <w:u w:val="none"/>
        </w:rPr>
        <w:t xml:space="preserve">编码：                </w:t>
      </w:r>
    </w:p>
    <w:tbl>
      <w:tblPr>
        <w:tblStyle w:val="7"/>
        <w:tblW w:w="997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55"/>
        <w:gridCol w:w="1934"/>
        <w:gridCol w:w="50"/>
        <w:gridCol w:w="851"/>
        <w:gridCol w:w="1038"/>
        <w:gridCol w:w="805"/>
        <w:gridCol w:w="1043"/>
        <w:gridCol w:w="20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研发中心名称</w:t>
            </w:r>
          </w:p>
        </w:tc>
        <w:tc>
          <w:tcPr>
            <w:tcW w:w="772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组织机构代码/统一社会信用代码</w:t>
            </w:r>
          </w:p>
        </w:tc>
        <w:tc>
          <w:tcPr>
            <w:tcW w:w="19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2744" w:type="dxa"/>
            <w:gridSpan w:val="4"/>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设立日期</w:t>
            </w:r>
          </w:p>
        </w:tc>
        <w:tc>
          <w:tcPr>
            <w:tcW w:w="304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bCs/>
                <w:spacing w:val="6"/>
                <w:sz w:val="21"/>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研发中心性质</w:t>
            </w:r>
          </w:p>
        </w:tc>
        <w:tc>
          <w:tcPr>
            <w:tcW w:w="772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　　□独立法人　 　□ 分公司　 　□ 内设部门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bCs/>
                <w:spacing w:val="6"/>
                <w:sz w:val="21"/>
                <w:szCs w:val="21"/>
              </w:rPr>
              <w:t>联 系 人</w:t>
            </w:r>
          </w:p>
        </w:tc>
        <w:tc>
          <w:tcPr>
            <w:tcW w:w="1984"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电话</w:t>
            </w:r>
          </w:p>
        </w:tc>
        <w:tc>
          <w:tcPr>
            <w:tcW w:w="1843"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104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传真</w:t>
            </w:r>
          </w:p>
        </w:tc>
        <w:tc>
          <w:tcPr>
            <w:tcW w:w="20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经营范围</w:t>
            </w:r>
          </w:p>
        </w:tc>
        <w:tc>
          <w:tcPr>
            <w:tcW w:w="772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研发领域</w:t>
            </w:r>
          </w:p>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（可多选）</w:t>
            </w:r>
          </w:p>
        </w:tc>
        <w:tc>
          <w:tcPr>
            <w:tcW w:w="772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bCs/>
                <w:spacing w:val="6"/>
                <w:sz w:val="21"/>
                <w:szCs w:val="21"/>
              </w:rPr>
            </w:pPr>
            <w:r>
              <w:rPr>
                <w:rFonts w:hint="eastAsia" w:ascii="宋体" w:hAnsi="宋体" w:eastAsia="宋体"/>
                <w:bCs/>
                <w:spacing w:val="6"/>
                <w:sz w:val="21"/>
                <w:szCs w:val="21"/>
              </w:rPr>
              <w:t>□电子□生物医药□新能源□新材料□环保□汽车□化工□农业□软件开发□专用设备□轻工□其他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bCs/>
                <w:spacing w:val="6"/>
                <w:sz w:val="21"/>
                <w:szCs w:val="21"/>
              </w:rPr>
              <w:t>投资总额/研发总投入（万美元）</w:t>
            </w:r>
          </w:p>
        </w:tc>
        <w:tc>
          <w:tcPr>
            <w:tcW w:w="1984"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2694"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宋体" w:hAnsi="宋体" w:eastAsia="宋体"/>
                <w:spacing w:val="6"/>
                <w:sz w:val="21"/>
                <w:szCs w:val="21"/>
              </w:rPr>
            </w:pPr>
            <w:r>
              <w:rPr>
                <w:rFonts w:hint="eastAsia" w:ascii="宋体" w:hAnsi="宋体" w:eastAsia="宋体"/>
                <w:spacing w:val="6"/>
                <w:sz w:val="21"/>
                <w:szCs w:val="21"/>
              </w:rPr>
              <w:t>专职研究与试验发展人员</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人数</w:t>
            </w:r>
          </w:p>
        </w:tc>
        <w:tc>
          <w:tcPr>
            <w:tcW w:w="304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2" w:hRule="atLeast"/>
          <w:tblCellSpacing w:w="0" w:type="dxa"/>
          <w:jc w:val="center"/>
        </w:trPr>
        <w:tc>
          <w:tcPr>
            <w:tcW w:w="2255" w:type="dxa"/>
            <w:vMerge w:val="restart"/>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研发经费年支出额（万元）</w:t>
            </w:r>
          </w:p>
        </w:tc>
        <w:tc>
          <w:tcPr>
            <w:tcW w:w="1984"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2694" w:type="dxa"/>
            <w:gridSpan w:val="3"/>
            <w:vMerge w:val="restart"/>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已缴税金（元）</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注：采购进口设备用</w:t>
            </w:r>
          </w:p>
        </w:tc>
        <w:tc>
          <w:tcPr>
            <w:tcW w:w="304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2" w:hRule="atLeast"/>
          <w:tblCellSpacing w:w="0" w:type="dxa"/>
          <w:jc w:val="center"/>
        </w:trPr>
        <w:tc>
          <w:tcPr>
            <w:tcW w:w="2255" w:type="dxa"/>
            <w:vMerge w:val="continue"/>
            <w:tcBorders>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p>
        </w:tc>
        <w:tc>
          <w:tcPr>
            <w:tcW w:w="1984" w:type="dxa"/>
            <w:gridSpan w:val="2"/>
            <w:vMerge w:val="continue"/>
            <w:tcBorders>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2694" w:type="dxa"/>
            <w:gridSpan w:val="3"/>
            <w:vMerge w:val="continue"/>
            <w:tcBorders>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304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vMerge w:val="restart"/>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累计采购设备原值（万元）</w:t>
            </w:r>
          </w:p>
        </w:tc>
        <w:tc>
          <w:tcPr>
            <w:tcW w:w="1984" w:type="dxa"/>
            <w:gridSpan w:val="2"/>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color w:val="auto"/>
                <w:spacing w:val="6"/>
                <w:sz w:val="21"/>
                <w:szCs w:val="21"/>
              </w:rPr>
              <w:t>国产设备</w:t>
            </w:r>
          </w:p>
        </w:tc>
        <w:tc>
          <w:tcPr>
            <w:tcW w:w="5740" w:type="dxa"/>
            <w:gridSpan w:val="5"/>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jc w:val="center"/>
        </w:trPr>
        <w:tc>
          <w:tcPr>
            <w:tcW w:w="2255" w:type="dxa"/>
            <w:vMerge w:val="continue"/>
            <w:tcBorders>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p>
        </w:tc>
        <w:tc>
          <w:tcPr>
            <w:tcW w:w="1984" w:type="dxa"/>
            <w:gridSpan w:val="2"/>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进口设备</w:t>
            </w:r>
          </w:p>
        </w:tc>
        <w:tc>
          <w:tcPr>
            <w:tcW w:w="5740" w:type="dxa"/>
            <w:gridSpan w:val="5"/>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vMerge w:val="continue"/>
            <w:tcBorders>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p>
        </w:tc>
        <w:tc>
          <w:tcPr>
            <w:tcW w:w="1984" w:type="dxa"/>
            <w:gridSpan w:val="2"/>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合计</w:t>
            </w:r>
          </w:p>
        </w:tc>
        <w:tc>
          <w:tcPr>
            <w:tcW w:w="5740" w:type="dxa"/>
            <w:gridSpan w:val="5"/>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9979" w:type="dxa"/>
            <w:gridSpan w:val="8"/>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宋体" w:hAnsi="宋体" w:eastAsia="宋体"/>
                <w:spacing w:val="6"/>
                <w:sz w:val="21"/>
                <w:szCs w:val="21"/>
              </w:rPr>
            </w:pPr>
            <w:r>
              <w:rPr>
                <w:rFonts w:hint="eastAsia" w:ascii="宋体" w:hAnsi="宋体" w:eastAsia="宋体"/>
                <w:spacing w:val="6"/>
                <w:sz w:val="21"/>
                <w:szCs w:val="21"/>
              </w:rPr>
              <w:t>★以下由审核部门填写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审核意见</w:t>
            </w:r>
          </w:p>
        </w:tc>
        <w:tc>
          <w:tcPr>
            <w:tcW w:w="5721" w:type="dxa"/>
            <w:gridSpan w:val="6"/>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tc>
        <w:tc>
          <w:tcPr>
            <w:tcW w:w="20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 通过</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spacing w:val="6"/>
                <w:sz w:val="21"/>
                <w:szCs w:val="21"/>
              </w:rPr>
              <w:t>□ 未通过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各部门签字</w:t>
            </w:r>
          </w:p>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（盖章）</w:t>
            </w:r>
          </w:p>
        </w:tc>
        <w:tc>
          <w:tcPr>
            <w:tcW w:w="1984"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商务</w:t>
            </w:r>
          </w:p>
        </w:tc>
        <w:tc>
          <w:tcPr>
            <w:tcW w:w="1889"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财政</w:t>
            </w:r>
          </w:p>
        </w:tc>
        <w:tc>
          <w:tcPr>
            <w:tcW w:w="1848"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海关</w:t>
            </w:r>
          </w:p>
        </w:tc>
        <w:tc>
          <w:tcPr>
            <w:tcW w:w="20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税务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p>
        </w:tc>
        <w:tc>
          <w:tcPr>
            <w:tcW w:w="1984" w:type="dxa"/>
            <w:gridSpan w:val="2"/>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bCs/>
                <w:spacing w:val="6"/>
                <w:sz w:val="21"/>
                <w:szCs w:val="21"/>
              </w:rPr>
              <w:t>年  月  日</w:t>
            </w:r>
          </w:p>
        </w:tc>
        <w:tc>
          <w:tcPr>
            <w:tcW w:w="1889" w:type="dxa"/>
            <w:gridSpan w:val="2"/>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bCs/>
                <w:spacing w:val="6"/>
                <w:sz w:val="21"/>
                <w:szCs w:val="21"/>
              </w:rPr>
              <w:t xml:space="preserve">   年  月  日</w:t>
            </w:r>
          </w:p>
        </w:tc>
        <w:tc>
          <w:tcPr>
            <w:tcW w:w="1848" w:type="dxa"/>
            <w:gridSpan w:val="2"/>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bCs/>
                <w:spacing w:val="6"/>
                <w:sz w:val="21"/>
                <w:szCs w:val="21"/>
              </w:rPr>
              <w:t xml:space="preserve">   年  月  日</w:t>
            </w:r>
          </w:p>
        </w:tc>
        <w:tc>
          <w:tcPr>
            <w:tcW w:w="2003"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eastAsia="宋体"/>
                <w:spacing w:val="6"/>
                <w:sz w:val="21"/>
                <w:szCs w:val="21"/>
              </w:rPr>
            </w:pPr>
            <w:r>
              <w:rPr>
                <w:rFonts w:hint="eastAsia" w:ascii="宋体" w:hAnsi="宋体" w:eastAsia="宋体"/>
                <w:bCs/>
                <w:spacing w:val="6"/>
                <w:sz w:val="21"/>
                <w:szCs w:val="21"/>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blCellSpacing w:w="0" w:type="dxa"/>
          <w:jc w:val="center"/>
        </w:trPr>
        <w:tc>
          <w:tcPr>
            <w:tcW w:w="225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spacing w:val="6"/>
                <w:sz w:val="21"/>
                <w:szCs w:val="21"/>
              </w:rPr>
              <w:t>公告日期</w:t>
            </w:r>
          </w:p>
        </w:tc>
        <w:tc>
          <w:tcPr>
            <w:tcW w:w="772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eastAsia="宋体"/>
                <w:spacing w:val="6"/>
                <w:sz w:val="21"/>
                <w:szCs w:val="21"/>
              </w:rPr>
            </w:pPr>
            <w:r>
              <w:rPr>
                <w:rFonts w:hint="eastAsia" w:ascii="宋体" w:hAnsi="宋体" w:eastAsia="宋体"/>
                <w:bCs/>
                <w:spacing w:val="6"/>
                <w:sz w:val="21"/>
                <w:szCs w:val="21"/>
              </w:rPr>
              <w:t>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854" w:right="0" w:rightChars="0" w:hanging="882" w:hangingChars="35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pacing w:val="6"/>
          <w:sz w:val="24"/>
          <w:szCs w:val="24"/>
        </w:rPr>
        <w:t>注：</w:t>
      </w:r>
      <w:r>
        <w:rPr>
          <w:rFonts w:hint="eastAsia" w:asciiTheme="minorEastAsia" w:hAnsiTheme="minorEastAsia" w:eastAsiaTheme="minorEastAsia" w:cstheme="minorEastAsia"/>
          <w:sz w:val="24"/>
          <w:szCs w:val="24"/>
          <w:vertAlign w:val="baseline"/>
          <w:lang w:val="en-US" w:eastAsia="zh-CN"/>
        </w:rPr>
        <w:t>1、外资研发中心为分公司或内设机构的，企业名称和组织机构代码/统一社会信用代码均填写其所在外商投资企业。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币种以表内标注为准，金额根据当年人民币汇率平均价计算。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960" w:leftChars="150" w:right="0" w:rightChars="0" w:hanging="480" w:hanging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3、已缴金为自2021 年1 月1 日起，外资研发中心采购符合财关税〔2021〕24 号</w:t>
      </w:r>
      <w:r>
        <w:rPr>
          <w:rFonts w:hint="eastAsia" w:asciiTheme="minorEastAsia" w:hAnsiTheme="minorEastAsia" w:eastAsiaTheme="minorEastAsia" w:cstheme="minorEastAsia"/>
          <w:sz w:val="24"/>
          <w:szCs w:val="24"/>
          <w:vertAlign w:val="baseline"/>
          <w:lang w:eastAsia="zh-CN"/>
        </w:rPr>
        <w:t>文</w:t>
      </w:r>
      <w:r>
        <w:rPr>
          <w:rFonts w:hint="eastAsia" w:asciiTheme="minorEastAsia" w:hAnsiTheme="minorEastAsia" w:eastAsiaTheme="minorEastAsia" w:cstheme="minorEastAsia"/>
          <w:sz w:val="24"/>
          <w:szCs w:val="24"/>
          <w:vertAlign w:val="baseline"/>
          <w:lang w:val="en-US" w:eastAsia="zh-CN"/>
        </w:rPr>
        <w:t>中定义设备</w:t>
      </w:r>
      <w:r>
        <w:rPr>
          <w:rFonts w:hint="default" w:asciiTheme="minorEastAsia" w:hAnsiTheme="minorEastAsia" w:eastAsiaTheme="minorEastAsia" w:cstheme="minorEastAsia"/>
          <w:sz w:val="24"/>
          <w:szCs w:val="24"/>
          <w:vertAlign w:val="baseline"/>
          <w:lang w:eastAsia="zh-CN"/>
        </w:rPr>
        <w:t>清单</w:t>
      </w:r>
      <w:r>
        <w:rPr>
          <w:rFonts w:hint="eastAsia" w:asciiTheme="minorEastAsia" w:hAnsiTheme="minorEastAsia" w:eastAsiaTheme="minorEastAsia" w:cstheme="minorEastAsia"/>
          <w:sz w:val="24"/>
          <w:szCs w:val="24"/>
          <w:vertAlign w:val="baseline"/>
          <w:lang w:val="en-US" w:eastAsia="zh-CN"/>
        </w:rPr>
        <w:t>所缴纳的增值税。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p>
    <w:p>
      <w:pPr>
        <w:keepNext w:val="0"/>
        <w:keepLines w:val="0"/>
        <w:pageBreakBefore w:val="0"/>
        <w:kinsoku/>
        <w:wordWrap/>
        <w:overflowPunct/>
        <w:topLinePunct w:val="0"/>
        <w:bidi w:val="0"/>
        <w:spacing w:line="560" w:lineRule="exact"/>
        <w:ind w:left="1014" w:hanging="782" w:hangingChars="326"/>
        <w:textAlignment w:val="auto"/>
        <w:rPr>
          <w:rFonts w:hint="default" w:ascii="黑体" w:hAnsi="黑体" w:eastAsia="黑体"/>
          <w:kern w:val="0"/>
          <w:szCs w:val="32"/>
          <w:lang w:eastAsia="zh-CN"/>
        </w:rPr>
      </w:pPr>
      <w:r>
        <w:rPr>
          <w:rFonts w:hint="eastAsia" w:ascii="Times New Roman" w:hAnsi="Times New Roman" w:eastAsia="仿宋_GB2312" w:cs="Times New Roman"/>
          <w:sz w:val="24"/>
          <w:szCs w:val="24"/>
          <w:vertAlign w:val="baseline"/>
          <w:lang w:val="en-US" w:eastAsia="zh-CN"/>
        </w:rPr>
        <w:br w:type="page"/>
      </w:r>
      <w:r>
        <w:rPr>
          <w:rFonts w:hint="eastAsia" w:ascii="黑体" w:hAnsi="黑体" w:eastAsia="黑体"/>
          <w:szCs w:val="32"/>
        </w:rPr>
        <w:t>附件</w:t>
      </w:r>
      <w:r>
        <w:rPr>
          <w:rFonts w:hint="default" w:ascii="黑体" w:hAnsi="黑体" w:eastAsia="黑体"/>
          <w:szCs w:val="32"/>
        </w:rPr>
        <w:t>2</w:t>
      </w:r>
    </w:p>
    <w:p>
      <w:pPr>
        <w:keepNext w:val="0"/>
        <w:keepLines w:val="0"/>
        <w:pageBreakBefore w:val="0"/>
        <w:kinsoku/>
        <w:wordWrap/>
        <w:overflowPunct/>
        <w:topLinePunct w:val="0"/>
        <w:bidi w:val="0"/>
        <w:spacing w:line="560" w:lineRule="exact"/>
        <w:ind w:left="1014" w:hanging="1043" w:hangingChars="326"/>
        <w:textAlignment w:val="auto"/>
        <w:rPr>
          <w:rFonts w:hint="default" w:ascii="黑体" w:hAnsi="黑体" w:eastAsia="黑体"/>
          <w:kern w:val="0"/>
          <w:szCs w:val="32"/>
        </w:rPr>
      </w:pPr>
    </w:p>
    <w:p>
      <w:pPr>
        <w:pStyle w:val="5"/>
        <w:keepNext w:val="0"/>
        <w:keepLines w:val="0"/>
        <w:pageBreakBefore w:val="0"/>
        <w:kinsoku/>
        <w:wordWrap/>
        <w:overflowPunct/>
        <w:topLinePunct w:val="0"/>
        <w:bidi w:val="0"/>
        <w:spacing w:line="560" w:lineRule="exact"/>
        <w:textAlignment w:val="auto"/>
        <w:rPr>
          <w:rFonts w:hint="eastAsia"/>
          <w:kern w:val="0"/>
        </w:rPr>
      </w:pPr>
      <w:r>
        <w:rPr>
          <w:rFonts w:hint="eastAsia"/>
          <w:kern w:val="0"/>
        </w:rPr>
        <w:t>____（外资研发中心名称）研发费用支出</w:t>
      </w:r>
    </w:p>
    <w:p>
      <w:pPr>
        <w:pStyle w:val="5"/>
        <w:keepNext w:val="0"/>
        <w:keepLines w:val="0"/>
        <w:pageBreakBefore w:val="0"/>
        <w:kinsoku/>
        <w:wordWrap/>
        <w:overflowPunct/>
        <w:topLinePunct w:val="0"/>
        <w:bidi w:val="0"/>
        <w:spacing w:line="560" w:lineRule="exact"/>
        <w:textAlignment w:val="auto"/>
        <w:rPr>
          <w:rFonts w:hint="eastAsia"/>
          <w:kern w:val="0"/>
        </w:rPr>
      </w:pPr>
      <w:r>
        <w:rPr>
          <w:rFonts w:hint="eastAsia"/>
          <w:kern w:val="0"/>
        </w:rPr>
        <w:t>明细表</w:t>
      </w:r>
    </w:p>
    <w:p>
      <w:pPr>
        <w:keepNext w:val="0"/>
        <w:keepLines w:val="0"/>
        <w:pageBreakBefore w:val="0"/>
        <w:kinsoku/>
        <w:wordWrap/>
        <w:overflowPunct/>
        <w:topLinePunct w:val="0"/>
        <w:bidi w:val="0"/>
        <w:spacing w:line="560" w:lineRule="exact"/>
        <w:textAlignment w:val="auto"/>
      </w:pPr>
    </w:p>
    <w:tbl>
      <w:tblPr>
        <w:tblStyle w:val="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1635"/>
        <w:gridCol w:w="1722"/>
        <w:gridCol w:w="197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36" w:type="dxa"/>
            <w:gridSpan w:val="2"/>
            <w:noWrap w:val="0"/>
            <w:vAlign w:val="top"/>
            <mc:AlternateContent>
              <mc:Choice Requires="wpsCustomData">
                <wpsCustomData:diagonals>
                  <wpsCustomData:diagonal from="10000" to="25400">
                    <wpsCustomData:border w:val="single" w:color="auto" w:sz="4" w:space="0"/>
                  </wpsCustomData:diagonal>
                  <wpsCustomData:diagonal from="10000" to="35200">
                    <wpsCustomData:border w:val="single" w:color="auto" w:sz="4" w:space="0"/>
                  </wpsCustomData:diagonal>
                </wpsCustomData:diagonals>
              </mc:Choice>
            </mc:AlternateContent>
          </w:tcPr>
          <w:p>
            <w:pPr>
              <w:keepNext w:val="0"/>
              <w:keepLines w:val="0"/>
              <w:pageBreakBefore w:val="0"/>
              <w:kinsoku/>
              <w:wordWrap/>
              <w:overflowPunct/>
              <w:topLinePunct w:val="0"/>
              <w:bidi w:val="0"/>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kinsoku/>
              <w:wordWrap/>
              <w:overflowPunct/>
              <w:topLinePunct w:val="0"/>
              <w:bidi w:val="0"/>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科目</w:t>
            </w:r>
          </w:p>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累计发生额</w:t>
            </w:r>
          </w:p>
          <w:p>
            <w:pPr>
              <w:keepNext w:val="0"/>
              <w:keepLines w:val="0"/>
              <w:pageBreakBefore w:val="0"/>
              <w:kinsoku/>
              <w:wordWrap/>
              <w:overflowPunct/>
              <w:topLinePunct w:val="0"/>
              <w:bidi w:val="0"/>
              <w:snapToGrid w:val="0"/>
              <w:spacing w:line="560" w:lineRule="exact"/>
              <w:textAlignment w:val="auto"/>
              <mc:AlternateContent>
                <mc:Choice Requires="wpsCustomData">
                  <wpsCustomData:diagonalParaType/>
                </mc:Choice>
              </mc:AlternateContent>
              <w:rPr>
                <w:rFonts w:hint="default" w:ascii="宋体" w:hAnsi="宋体" w:eastAsia="宋体" w:cs="宋体"/>
                <w:sz w:val="21"/>
                <w:szCs w:val="21"/>
                <w:lang w:val="en-US" w:eastAsia="zh-CN"/>
              </w:rPr>
            </w:pPr>
            <w:r>
              <w:rPr>
                <w:rFonts w:hint="eastAsia" w:ascii="宋体" w:hAnsi="宋体" w:eastAsia="宋体" w:cs="宋体"/>
                <w:sz w:val="21"/>
                <w:szCs w:val="21"/>
              </w:rPr>
              <w:t xml:space="preserve">科目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（万元）</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bidi w:val="0"/>
              <w:snapToGrid w:val="0"/>
              <w:spacing w:line="560" w:lineRule="exac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val="0"/>
              <w:spacing w:line="560" w:lineRule="exact"/>
              <w:textAlignment w:val="auto"/>
              <mc:AlternateContent>
                <mc:Choice Requires="wpsCustomData">
                  <wpsCustomData:diagonalParaType/>
                </mc:Choice>
              </mc:AlternateConten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累计发生额（万元）</w:t>
            </w:r>
          </w:p>
          <w:p>
            <w:pPr>
              <w:keepNext w:val="0"/>
              <w:keepLines w:val="0"/>
              <w:pageBreakBefore w:val="0"/>
              <w:kinsoku/>
              <w:wordWrap/>
              <w:overflowPunct/>
              <w:topLinePunct w:val="0"/>
              <w:bidi w:val="0"/>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年度</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 xml:space="preserve">      年</w:t>
            </w: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 xml:space="preserve">      年</w:t>
            </w: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p>
            <w:pPr>
              <w:keepNext w:val="0"/>
              <w:keepLines w:val="0"/>
              <w:pageBreakBefore w:val="0"/>
              <w:kinsoku/>
              <w:wordWrap/>
              <w:overflowPunct/>
              <w:topLinePunct w:val="0"/>
              <w:bidi w:val="0"/>
              <w:spacing w:line="560" w:lineRule="exact"/>
              <w:jc w:val="center"/>
              <w:textAlignment w:val="auto"/>
              <w:rPr>
                <w:rFonts w:ascii="宋体" w:hAnsi="宋体" w:eastAsia="宋体" w:cs="宋体"/>
                <w:sz w:val="21"/>
                <w:szCs w:val="21"/>
              </w:rPr>
            </w:pPr>
            <w:r>
              <w:rPr>
                <w:rFonts w:hint="eastAsia" w:ascii="宋体" w:hAnsi="宋体" w:eastAsia="宋体" w:cs="宋体"/>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36" w:type="dxa"/>
            <w:gridSpan w:val="2"/>
            <w:noWrap w:val="0"/>
            <w:vAlign w:val="center"/>
          </w:tcPr>
          <w:p>
            <w:pPr>
              <w:keepNext w:val="0"/>
              <w:keepLines w:val="0"/>
              <w:pageBreakBefore w:val="0"/>
              <w:numPr>
                <w:ilvl w:val="0"/>
                <w:numId w:val="1"/>
              </w:numPr>
              <w:kinsoku/>
              <w:wordWrap/>
              <w:overflowPunct/>
              <w:topLinePunct w:val="0"/>
              <w:bidi w:val="0"/>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研发活动消耗的材料、燃料和动力</w:t>
            </w:r>
          </w:p>
          <w:p>
            <w:pPr>
              <w:keepNext w:val="0"/>
              <w:keepLines w:val="0"/>
              <w:pageBreakBefore w:val="0"/>
              <w:numPr>
                <w:ilvl w:val="0"/>
                <w:numId w:val="0"/>
              </w:numPr>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费用</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1.材料</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2.燃料</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3.动力费用</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二、从事研发活动的本企业和外聘人员</w:t>
            </w:r>
          </w:p>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费用</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1.工资、薪金</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2.津贴、补贴</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3.奖金</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01" w:type="dxa"/>
            <w:vMerge w:val="restart"/>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u w:val="single"/>
                <w:shd w:val="pct10" w:color="auto" w:fill="FFFFFF"/>
              </w:rPr>
            </w:pPr>
            <w:r>
              <w:rPr>
                <w:rFonts w:hint="eastAsia" w:ascii="宋体" w:hAnsi="宋体" w:eastAsia="宋体" w:cs="宋体"/>
                <w:sz w:val="21"/>
                <w:szCs w:val="21"/>
              </w:rPr>
              <w:t>三、专门用于研发活动的设备</w:t>
            </w:r>
          </w:p>
        </w:tc>
        <w:tc>
          <w:tcPr>
            <w:tcW w:w="1635" w:type="dxa"/>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u w:val="single"/>
                <w:shd w:val="pct10" w:color="auto" w:fill="FFFFFF"/>
              </w:rPr>
            </w:pPr>
            <w:r>
              <w:rPr>
                <w:rFonts w:hint="eastAsia" w:ascii="宋体" w:hAnsi="宋体" w:eastAsia="宋体" w:cs="宋体"/>
                <w:sz w:val="21"/>
                <w:szCs w:val="21"/>
              </w:rPr>
              <w:t>国产设备</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shd w:val="pct10" w:color="auto" w:fill="FFFFFF"/>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shd w:val="pct10" w:color="auto" w:fill="FFFFFF"/>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301" w:type="dxa"/>
            <w:vMerge w:val="continue"/>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635" w:type="dxa"/>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u w:val="single"/>
                <w:shd w:val="pct10" w:color="auto" w:fill="FFFFFF"/>
              </w:rPr>
            </w:pPr>
            <w:r>
              <w:rPr>
                <w:rFonts w:hint="eastAsia" w:ascii="宋体" w:hAnsi="宋体" w:eastAsia="宋体" w:cs="宋体"/>
                <w:sz w:val="21"/>
                <w:szCs w:val="21"/>
              </w:rPr>
              <w:t>进口设备</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shd w:val="pct10" w:color="auto" w:fill="FFFFFF"/>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shd w:val="pct10" w:color="auto" w:fill="FFFFFF"/>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四、与研发活动相关的其它费用</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 xml:space="preserve">1.新产品设计费 </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2. 技术图书资料费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3. 资料翻译费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4. 水电费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5. 会议费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6、差旅费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7、研发人员培训费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8、专家咨询费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9、研发成果论证、鉴定、评审、</w:t>
            </w:r>
          </w:p>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验收费</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10、</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11、</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36" w:type="dxa"/>
            <w:gridSpan w:val="2"/>
            <w:noWrap w:val="0"/>
            <w:vAlign w:val="center"/>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小计</w:t>
            </w:r>
          </w:p>
        </w:tc>
        <w:tc>
          <w:tcPr>
            <w:tcW w:w="1722"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978"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p>
        </w:tc>
        <w:tc>
          <w:tcPr>
            <w:tcW w:w="1780" w:type="dxa"/>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sz w:val="21"/>
                <w:szCs w:val="21"/>
              </w:rPr>
            </w:pPr>
            <w:r>
              <w:rPr>
                <w:rFonts w:hint="eastAsia" w:ascii="宋体" w:hAnsi="宋体" w:eastAsia="宋体" w:cs="宋体"/>
                <w:sz w:val="21"/>
                <w:szCs w:val="21"/>
              </w:rPr>
              <w:t>总计</w:t>
            </w:r>
          </w:p>
        </w:tc>
      </w:tr>
    </w:tbl>
    <w:p>
      <w:pPr>
        <w:keepNext w:val="0"/>
        <w:keepLines w:val="0"/>
        <w:pageBreakBefore w:val="0"/>
        <w:kinsoku/>
        <w:wordWrap/>
        <w:overflowPunct/>
        <w:topLinePunct w:val="0"/>
        <w:bidi w:val="0"/>
        <w:spacing w:line="560" w:lineRule="exact"/>
        <w:textAlignment w:val="auto"/>
        <w:rPr>
          <w:rFonts w:ascii="宋体" w:hAnsi="宋体" w:eastAsia="宋体" w:cs="仿宋_GB2312"/>
          <w:kern w:val="0"/>
          <w:sz w:val="24"/>
          <w:szCs w:val="24"/>
        </w:rPr>
      </w:pPr>
      <w:r>
        <w:rPr>
          <w:rFonts w:hint="eastAsia" w:ascii="宋体" w:hAnsi="宋体" w:eastAsia="宋体" w:cs="仿宋_GB2312"/>
          <w:kern w:val="0"/>
          <w:sz w:val="24"/>
          <w:szCs w:val="24"/>
        </w:rPr>
        <w:t>注：该表格要求打印在A4纸上，打印字号不小于五号，可按前述要求纵向补充表格。</w:t>
      </w:r>
    </w:p>
    <w:p>
      <w:pPr>
        <w:keepNext w:val="0"/>
        <w:keepLines w:val="0"/>
        <w:pageBreakBefore w:val="0"/>
        <w:kinsoku/>
        <w:wordWrap/>
        <w:overflowPunct/>
        <w:topLinePunct w:val="0"/>
        <w:autoSpaceDE w:val="0"/>
        <w:autoSpaceDN w:val="0"/>
        <w:bidi w:val="0"/>
        <w:adjustRightInd w:val="0"/>
        <w:snapToGrid w:val="0"/>
        <w:spacing w:line="560" w:lineRule="exact"/>
        <w:ind w:firstLine="640"/>
        <w:textAlignment w:val="auto"/>
        <w:rPr>
          <w:rFonts w:ascii="宋体" w:hAnsi="宋体" w:eastAsia="宋体"/>
          <w:sz w:val="21"/>
          <w:szCs w:val="32"/>
        </w:rPr>
      </w:pPr>
    </w:p>
    <w:p>
      <w:pPr>
        <w:keepNext w:val="0"/>
        <w:keepLines w:val="0"/>
        <w:pageBreakBefore w:val="0"/>
        <w:kinsoku/>
        <w:wordWrap/>
        <w:overflowPunct/>
        <w:topLinePunct w:val="0"/>
        <w:bidi w:val="0"/>
        <w:spacing w:line="560" w:lineRule="exact"/>
        <w:ind w:left="1014" w:hanging="1043" w:hangingChars="326"/>
        <w:textAlignment w:val="auto"/>
        <w:rPr>
          <w:rFonts w:hint="eastAsia" w:ascii="黑体" w:hAnsi="黑体" w:eastAsia="黑体"/>
          <w:szCs w:val="32"/>
          <w:lang w:val="en-US" w:eastAsia="zh-CN"/>
        </w:rPr>
      </w:pPr>
      <w:r>
        <w:rPr>
          <w:rFonts w:hint="eastAsia" w:ascii="黑体" w:hAnsi="黑体"/>
          <w:szCs w:val="32"/>
        </w:rPr>
        <w:br w:type="page"/>
      </w:r>
      <w:r>
        <w:rPr>
          <w:rFonts w:hint="eastAsia" w:ascii="黑体" w:hAnsi="黑体" w:eastAsia="黑体"/>
          <w:szCs w:val="32"/>
        </w:rPr>
        <w:t>附件</w:t>
      </w:r>
      <w:r>
        <w:rPr>
          <w:rFonts w:hint="eastAsia" w:ascii="黑体" w:hAnsi="黑体" w:eastAsia="黑体"/>
          <w:szCs w:val="32"/>
          <w:lang w:val="en-US" w:eastAsia="zh-CN"/>
        </w:rPr>
        <w:t>3-1</w:t>
      </w:r>
    </w:p>
    <w:p>
      <w:pPr>
        <w:pStyle w:val="2"/>
        <w:keepNext w:val="0"/>
        <w:keepLines w:val="0"/>
        <w:pageBreakBefore w:val="0"/>
        <w:kinsoku/>
        <w:wordWrap/>
        <w:overflowPunct/>
        <w:topLinePunct w:val="0"/>
        <w:bidi w:val="0"/>
        <w:spacing w:line="560" w:lineRule="exact"/>
        <w:textAlignment w:val="auto"/>
        <w:rPr>
          <w:rFonts w:hint="default"/>
          <w:lang w:val="en-US" w:eastAsia="zh-CN"/>
        </w:rPr>
      </w:pPr>
    </w:p>
    <w:p>
      <w:pPr>
        <w:pStyle w:val="5"/>
        <w:keepNext w:val="0"/>
        <w:keepLines w:val="0"/>
        <w:pageBreakBefore w:val="0"/>
        <w:kinsoku/>
        <w:wordWrap/>
        <w:overflowPunct/>
        <w:topLinePunct w:val="0"/>
        <w:bidi w:val="0"/>
        <w:spacing w:line="560" w:lineRule="exact"/>
        <w:textAlignment w:val="auto"/>
        <w:rPr>
          <w:rFonts w:hint="eastAsia"/>
          <w:kern w:val="0"/>
        </w:rPr>
      </w:pPr>
      <w:r>
        <w:rPr>
          <w:rFonts w:hint="eastAsia"/>
          <w:kern w:val="0"/>
        </w:rPr>
        <w:t>____（外资研发中心名称）累计购置设备</w:t>
      </w:r>
    </w:p>
    <w:p>
      <w:pPr>
        <w:pStyle w:val="5"/>
        <w:keepNext w:val="0"/>
        <w:keepLines w:val="0"/>
        <w:pageBreakBefore w:val="0"/>
        <w:kinsoku/>
        <w:wordWrap/>
        <w:overflowPunct/>
        <w:topLinePunct w:val="0"/>
        <w:bidi w:val="0"/>
        <w:spacing w:line="560" w:lineRule="exact"/>
        <w:textAlignment w:val="auto"/>
        <w:rPr>
          <w:rFonts w:hint="eastAsia"/>
          <w:kern w:val="0"/>
        </w:rPr>
      </w:pPr>
      <w:r>
        <w:rPr>
          <w:rFonts w:hint="eastAsia"/>
          <w:kern w:val="0"/>
        </w:rPr>
        <w:t>汇总表</w:t>
      </w:r>
    </w:p>
    <w:p>
      <w:pPr>
        <w:keepNext w:val="0"/>
        <w:keepLines w:val="0"/>
        <w:pageBreakBefore w:val="0"/>
        <w:kinsoku/>
        <w:wordWrap/>
        <w:overflowPunct/>
        <w:topLinePunct w:val="0"/>
        <w:bidi w:val="0"/>
        <w:spacing w:line="560" w:lineRule="exact"/>
        <w:textAlignment w:val="auto"/>
      </w:pPr>
    </w:p>
    <w:tbl>
      <w:tblPr>
        <w:tblStyle w:val="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354"/>
        <w:gridCol w:w="2380"/>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 xml:space="preserve">一、已经购置的设备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（一）已经购置的国产设备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设备名称</w:t>
            </w: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设备类别</w:t>
            </w: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2</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3</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（二）已经购置的进口设备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设备名称</w:t>
            </w: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设备类别</w:t>
            </w: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2</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3</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二、年底前购置到位的设备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（一）年底前购置到位的国产设备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设备名称</w:t>
            </w: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设备类别</w:t>
            </w: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2</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3</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（二）年底前购置到位的进口设备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设备名称</w:t>
            </w: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设备类别</w:t>
            </w: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2</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3</w:t>
            </w: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4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54"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238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57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小计  台/套，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45" w:type="dxa"/>
            <w:gridSpan w:val="4"/>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总计  台/套，     万元人民币（以上四个小计部分总和）</w:t>
            </w:r>
          </w:p>
        </w:tc>
      </w:tr>
    </w:tbl>
    <w:p>
      <w:pPr>
        <w:keepNext w:val="0"/>
        <w:keepLines w:val="0"/>
        <w:pageBreakBefore w:val="0"/>
        <w:kinsoku/>
        <w:wordWrap/>
        <w:overflowPunct/>
        <w:topLinePunct w:val="0"/>
        <w:bidi w:val="0"/>
        <w:spacing w:line="560" w:lineRule="exact"/>
        <w:textAlignment w:val="auto"/>
        <w:rPr>
          <w:rFonts w:hint="eastAsia" w:ascii="宋体" w:hAnsi="宋体" w:eastAsia="宋体" w:cs="仿宋_GB2312"/>
          <w:kern w:val="0"/>
          <w:sz w:val="24"/>
          <w:szCs w:val="24"/>
        </w:rPr>
      </w:pPr>
      <w:r>
        <w:rPr>
          <w:rFonts w:hint="eastAsia" w:ascii="宋体" w:hAnsi="宋体" w:eastAsia="宋体" w:cs="仿宋_GB2312"/>
          <w:kern w:val="0"/>
          <w:sz w:val="24"/>
          <w:szCs w:val="24"/>
        </w:rPr>
        <w:t>注：1、该表格要求打印在A4纸上，打印字号不小于五号，可纵向另附A4纸补充表格。</w:t>
      </w:r>
    </w:p>
    <w:p>
      <w:pPr>
        <w:keepNext w:val="0"/>
        <w:keepLines w:val="0"/>
        <w:pageBreakBefore w:val="0"/>
        <w:kinsoku/>
        <w:wordWrap/>
        <w:overflowPunct/>
        <w:topLinePunct w:val="0"/>
        <w:bidi w:val="0"/>
        <w:spacing w:line="560" w:lineRule="exact"/>
        <w:textAlignment w:val="auto"/>
        <w:rPr>
          <w:rFonts w:hint="eastAsia" w:ascii="宋体" w:hAnsi="宋体" w:eastAsia="宋体" w:cs="仿宋_GB2312"/>
          <w:kern w:val="0"/>
          <w:sz w:val="24"/>
          <w:szCs w:val="24"/>
        </w:rPr>
      </w:pPr>
      <w:r>
        <w:rPr>
          <w:rFonts w:hint="eastAsia" w:ascii="宋体" w:hAnsi="宋体" w:eastAsia="宋体" w:cs="仿宋_GB2312"/>
          <w:kern w:val="0"/>
          <w:sz w:val="24"/>
          <w:szCs w:val="24"/>
        </w:rPr>
        <w:t>2、“设备类别”是指该设备属于</w:t>
      </w:r>
      <w:r>
        <w:rPr>
          <w:rFonts w:hint="eastAsia" w:ascii="宋体" w:hAnsi="宋体" w:eastAsia="宋体" w:cs="仿宋_GB2312"/>
          <w:kern w:val="0"/>
          <w:sz w:val="24"/>
          <w:szCs w:val="24"/>
          <w:lang w:val="en-US" w:eastAsia="zh-CN"/>
        </w:rPr>
        <w:t>符合财关税〔2021〕24 号文中定义的设备</w:t>
      </w:r>
      <w:r>
        <w:rPr>
          <w:rFonts w:hint="default" w:ascii="宋体" w:hAnsi="宋体" w:eastAsia="宋体" w:cs="仿宋_GB2312"/>
          <w:kern w:val="0"/>
          <w:sz w:val="24"/>
          <w:szCs w:val="24"/>
          <w:lang w:eastAsia="zh-CN"/>
        </w:rPr>
        <w:t>清单</w:t>
      </w:r>
      <w:r>
        <w:rPr>
          <w:rFonts w:hint="eastAsia" w:ascii="宋体" w:hAnsi="宋体" w:eastAsia="宋体" w:cs="仿宋_GB2312"/>
          <w:kern w:val="0"/>
          <w:sz w:val="24"/>
          <w:szCs w:val="24"/>
          <w:lang w:eastAsia="zh-CN"/>
        </w:rPr>
        <w:t>类别的</w:t>
      </w:r>
      <w:r>
        <w:rPr>
          <w:rFonts w:hint="eastAsia" w:ascii="宋体" w:hAnsi="宋体" w:eastAsia="宋体" w:cs="仿宋_GB2312"/>
          <w:kern w:val="0"/>
          <w:sz w:val="24"/>
          <w:szCs w:val="24"/>
          <w:lang w:val="en-US" w:eastAsia="zh-CN"/>
        </w:rPr>
        <w:t>第几类第几项设备。</w:t>
      </w:r>
    </w:p>
    <w:p>
      <w:pPr>
        <w:keepNext w:val="0"/>
        <w:keepLines w:val="0"/>
        <w:pageBreakBefore w:val="0"/>
        <w:kinsoku/>
        <w:wordWrap/>
        <w:overflowPunct/>
        <w:topLinePunct w:val="0"/>
        <w:bidi w:val="0"/>
        <w:spacing w:line="560" w:lineRule="exact"/>
        <w:textAlignment w:val="auto"/>
        <w:rPr>
          <w:rFonts w:hint="eastAsia" w:ascii="宋体" w:hAnsi="宋体" w:eastAsia="宋体" w:cs="仿宋_GB2312"/>
          <w:kern w:val="0"/>
          <w:sz w:val="24"/>
          <w:szCs w:val="24"/>
        </w:rPr>
      </w:pPr>
    </w:p>
    <w:p>
      <w:pPr>
        <w:keepNext w:val="0"/>
        <w:keepLines w:val="0"/>
        <w:pageBreakBefore w:val="0"/>
        <w:kinsoku/>
        <w:wordWrap/>
        <w:overflowPunct/>
        <w:topLinePunct w:val="0"/>
        <w:bidi w:val="0"/>
        <w:spacing w:line="560" w:lineRule="exact"/>
        <w:textAlignment w:val="auto"/>
        <w:rPr>
          <w:rFonts w:hint="default" w:ascii="黑体" w:hAnsi="黑体" w:eastAsia="黑体"/>
          <w:kern w:val="0"/>
          <w:szCs w:val="32"/>
          <w:lang w:val="en-US" w:eastAsia="zh-CN"/>
        </w:rPr>
      </w:pPr>
      <w:r>
        <w:rPr>
          <w:rFonts w:hint="eastAsia" w:ascii="宋体" w:hAnsi="宋体" w:eastAsia="宋体" w:cs="仿宋_GB2312"/>
          <w:kern w:val="0"/>
          <w:sz w:val="18"/>
          <w:szCs w:val="18"/>
        </w:rPr>
        <w:br w:type="page"/>
      </w:r>
      <w:r>
        <w:rPr>
          <w:rFonts w:hint="eastAsia" w:ascii="黑体" w:hAnsi="黑体" w:eastAsia="黑体"/>
          <w:kern w:val="0"/>
          <w:szCs w:val="32"/>
        </w:rPr>
        <w:t>附件</w:t>
      </w:r>
      <w:r>
        <w:rPr>
          <w:rFonts w:hint="eastAsia" w:ascii="黑体" w:hAnsi="黑体" w:eastAsia="黑体"/>
          <w:kern w:val="0"/>
          <w:szCs w:val="32"/>
          <w:lang w:val="en-US" w:eastAsia="zh-CN"/>
        </w:rPr>
        <w:t>3-2</w:t>
      </w:r>
    </w:p>
    <w:p>
      <w:pPr>
        <w:keepNext w:val="0"/>
        <w:keepLines w:val="0"/>
        <w:pageBreakBefore w:val="0"/>
        <w:kinsoku/>
        <w:wordWrap/>
        <w:overflowPunct/>
        <w:topLinePunct w:val="0"/>
        <w:bidi w:val="0"/>
        <w:spacing w:line="560" w:lineRule="exact"/>
        <w:textAlignment w:val="auto"/>
        <w:rPr>
          <w:rFonts w:ascii="黑体" w:hAnsi="黑体" w:eastAsia="黑体"/>
          <w:kern w:val="0"/>
          <w:szCs w:val="32"/>
        </w:rPr>
      </w:pPr>
    </w:p>
    <w:p>
      <w:pPr>
        <w:pStyle w:val="5"/>
        <w:keepNext w:val="0"/>
        <w:keepLines w:val="0"/>
        <w:pageBreakBefore w:val="0"/>
        <w:kinsoku/>
        <w:wordWrap/>
        <w:overflowPunct/>
        <w:topLinePunct w:val="0"/>
        <w:bidi w:val="0"/>
        <w:spacing w:line="560" w:lineRule="exact"/>
        <w:textAlignment w:val="auto"/>
        <w:rPr>
          <w:kern w:val="0"/>
        </w:rPr>
      </w:pPr>
      <w:r>
        <w:rPr>
          <w:rFonts w:hint="default"/>
          <w:kern w:val="0"/>
        </w:rPr>
        <w:t>购置进口设备</w:t>
      </w:r>
      <w:r>
        <w:rPr>
          <w:rFonts w:hint="eastAsia"/>
          <w:kern w:val="0"/>
        </w:rPr>
        <w:t>承诺函</w:t>
      </w:r>
    </w:p>
    <w:p>
      <w:pPr>
        <w:keepNext w:val="0"/>
        <w:keepLines w:val="0"/>
        <w:pageBreakBefore w:val="0"/>
        <w:kinsoku/>
        <w:wordWrap/>
        <w:overflowPunct/>
        <w:topLinePunct w:val="0"/>
        <w:bidi w:val="0"/>
        <w:spacing w:line="560" w:lineRule="exact"/>
        <w:ind w:firstLine="640"/>
        <w:jc w:val="center"/>
        <w:textAlignment w:val="auto"/>
        <w:rPr>
          <w:rFonts w:ascii="宋体" w:hAnsi="宋体" w:eastAsia="宋体" w:cs="宋体"/>
          <w:kern w:val="0"/>
          <w:sz w:val="21"/>
          <w:szCs w:val="32"/>
        </w:rPr>
      </w:pPr>
    </w:p>
    <w:p>
      <w:pPr>
        <w:keepNext w:val="0"/>
        <w:keepLines w:val="0"/>
        <w:pageBreakBefore w:val="0"/>
        <w:kinsoku/>
        <w:wordWrap/>
        <w:overflowPunct/>
        <w:topLinePunct w:val="0"/>
        <w:bidi w:val="0"/>
        <w:spacing w:line="560" w:lineRule="exact"/>
        <w:ind w:firstLine="480" w:firstLineChars="200"/>
        <w:textAlignment w:val="auto"/>
        <w:rPr>
          <w:rFonts w:ascii="宋体" w:hAnsi="宋体" w:eastAsia="宋体" w:cs="仿宋_GB2312"/>
          <w:kern w:val="0"/>
          <w:sz w:val="24"/>
          <w:szCs w:val="24"/>
        </w:rPr>
      </w:pPr>
      <w:r>
        <w:rPr>
          <w:rFonts w:hint="eastAsia" w:ascii="宋体" w:hAnsi="宋体" w:eastAsia="宋体" w:cs="仿宋_GB2312"/>
          <w:kern w:val="0"/>
          <w:sz w:val="24"/>
          <w:szCs w:val="24"/>
        </w:rPr>
        <w:t>下列附表是本研发机构已经签订合同、并且于今年年底前交货的进口设备购置合同的相关信息表。本公司在此承诺，表中所列设备将于今年12月31日之前交货。</w:t>
      </w:r>
    </w:p>
    <w:p>
      <w:pPr>
        <w:keepNext w:val="0"/>
        <w:keepLines w:val="0"/>
        <w:pageBreakBefore w:val="0"/>
        <w:kinsoku/>
        <w:wordWrap/>
        <w:overflowPunct/>
        <w:topLinePunct w:val="0"/>
        <w:bidi w:val="0"/>
        <w:spacing w:line="560" w:lineRule="exact"/>
        <w:ind w:firstLine="600"/>
        <w:textAlignment w:val="auto"/>
        <w:rPr>
          <w:rFonts w:ascii="宋体" w:hAnsi="宋体" w:eastAsia="宋体" w:cs="宋体"/>
          <w:kern w:val="0"/>
          <w:sz w:val="30"/>
          <w:szCs w:val="30"/>
        </w:rPr>
      </w:pPr>
      <w:r>
        <w:rPr>
          <w:rFonts w:hint="eastAsia" w:ascii="宋体" w:hAnsi="宋体" w:eastAsia="宋体" w:cs="宋体"/>
          <w:kern w:val="0"/>
          <w:sz w:val="30"/>
          <w:szCs w:val="30"/>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374"/>
        <w:gridCol w:w="2754"/>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0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序号</w:t>
            </w:r>
          </w:p>
        </w:tc>
        <w:tc>
          <w:tcPr>
            <w:tcW w:w="2400"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设备名称</w:t>
            </w:r>
          </w:p>
        </w:tc>
        <w:tc>
          <w:tcPr>
            <w:tcW w:w="2786"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设备类别</w:t>
            </w:r>
          </w:p>
        </w:tc>
        <w:tc>
          <w:tcPr>
            <w:tcW w:w="318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2400"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2786"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318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0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2</w:t>
            </w:r>
          </w:p>
        </w:tc>
        <w:tc>
          <w:tcPr>
            <w:tcW w:w="2400"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2786"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318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0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3</w:t>
            </w:r>
          </w:p>
        </w:tc>
        <w:tc>
          <w:tcPr>
            <w:tcW w:w="2400"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2786"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318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0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2400"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2786"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c>
          <w:tcPr>
            <w:tcW w:w="3183" w:type="dxa"/>
            <w:noWrap w:val="0"/>
            <w:vAlign w:val="top"/>
          </w:tcPr>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272" w:type="dxa"/>
            <w:gridSpan w:val="4"/>
            <w:noWrap w:val="0"/>
            <w:vAlign w:val="top"/>
          </w:tcPr>
          <w:p>
            <w:pPr>
              <w:keepNext w:val="0"/>
              <w:keepLines w:val="0"/>
              <w:pageBreakBefore w:val="0"/>
              <w:kinsoku/>
              <w:wordWrap/>
              <w:overflowPunct/>
              <w:topLinePunct w:val="0"/>
              <w:bidi w:val="0"/>
              <w:spacing w:before="100" w:beforeAutospacing="1" w:after="100" w:afterAutospacing="1" w:line="560" w:lineRule="exact"/>
              <w:textAlignment w:val="auto"/>
              <w:rPr>
                <w:rFonts w:ascii="宋体" w:hAnsi="宋体" w:eastAsia="宋体" w:cs="宋体"/>
                <w:kern w:val="0"/>
                <w:sz w:val="24"/>
                <w:szCs w:val="24"/>
              </w:rPr>
            </w:pPr>
            <w:r>
              <w:rPr>
                <w:rFonts w:hint="eastAsia" w:ascii="宋体" w:hAnsi="宋体" w:eastAsia="宋体" w:cs="宋体"/>
                <w:kern w:val="0"/>
                <w:sz w:val="24"/>
                <w:szCs w:val="24"/>
              </w:rPr>
              <w:t>共计  台/套，     万元人民币</w:t>
            </w:r>
          </w:p>
        </w:tc>
      </w:tr>
    </w:tbl>
    <w:p>
      <w:pPr>
        <w:keepNext w:val="0"/>
        <w:keepLines w:val="0"/>
        <w:pageBreakBefore w:val="0"/>
        <w:kinsoku/>
        <w:wordWrap/>
        <w:overflowPunct/>
        <w:topLinePunct w:val="0"/>
        <w:bidi w:val="0"/>
        <w:spacing w:line="560" w:lineRule="exact"/>
        <w:ind w:firstLine="640"/>
        <w:textAlignment w:val="auto"/>
        <w:rPr>
          <w:rFonts w:ascii="宋体" w:hAnsi="宋体" w:eastAsia="宋体" w:cs="宋体"/>
          <w:kern w:val="0"/>
          <w:sz w:val="24"/>
          <w:szCs w:val="24"/>
        </w:rPr>
      </w:pPr>
      <w:r>
        <w:rPr>
          <w:rFonts w:hint="eastAsia" w:ascii="宋体" w:hAnsi="宋体" w:eastAsia="宋体"/>
          <w:sz w:val="21"/>
          <w:szCs w:val="32"/>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____________（</w:t>
      </w:r>
      <w:r>
        <w:rPr>
          <w:rFonts w:hint="eastAsia" w:ascii="宋体" w:hAnsi="宋体" w:eastAsia="宋体" w:cs="宋体"/>
          <w:kern w:val="0"/>
          <w:sz w:val="24"/>
          <w:szCs w:val="24"/>
        </w:rPr>
        <w:t>外资研发机构名称）</w:t>
      </w:r>
    </w:p>
    <w:p>
      <w:pPr>
        <w:keepNext w:val="0"/>
        <w:keepLines w:val="0"/>
        <w:pageBreakBefore w:val="0"/>
        <w:kinsoku/>
        <w:wordWrap/>
        <w:overflowPunct/>
        <w:topLinePunct w:val="0"/>
        <w:bidi w:val="0"/>
        <w:spacing w:line="560" w:lineRule="exact"/>
        <w:ind w:firstLine="640"/>
        <w:textAlignment w:val="auto"/>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cs="仿宋_GB2312"/>
          <w:kern w:val="0"/>
          <w:szCs w:val="32"/>
        </w:rPr>
      </w:pPr>
    </w:p>
    <w:p>
      <w:pPr>
        <w:keepNext w:val="0"/>
        <w:keepLines w:val="0"/>
        <w:pageBreakBefore w:val="0"/>
        <w:kinsoku/>
        <w:wordWrap/>
        <w:overflowPunct/>
        <w:topLinePunct w:val="0"/>
        <w:bidi w:val="0"/>
        <w:spacing w:line="560" w:lineRule="exact"/>
        <w:textAlignment w:val="auto"/>
        <w:rPr>
          <w:rFonts w:ascii="宋体" w:hAnsi="宋体" w:eastAsia="宋体" w:cs="仿宋_GB2312"/>
          <w:kern w:val="0"/>
          <w:sz w:val="24"/>
          <w:szCs w:val="24"/>
        </w:rPr>
      </w:pPr>
      <w:r>
        <w:rPr>
          <w:rFonts w:hint="eastAsia" w:ascii="宋体" w:hAnsi="宋体" w:eastAsia="宋体" w:cs="仿宋_GB2312"/>
          <w:kern w:val="0"/>
          <w:sz w:val="24"/>
          <w:szCs w:val="24"/>
        </w:rPr>
        <w:t>注：1、该表格要求打印在A4纸上，打印字号不小于五号，可纵向另附A4纸补充表格。</w:t>
      </w:r>
    </w:p>
    <w:p>
      <w:pPr>
        <w:keepNext w:val="0"/>
        <w:keepLines w:val="0"/>
        <w:pageBreakBefore w:val="0"/>
        <w:kinsoku/>
        <w:wordWrap/>
        <w:overflowPunct/>
        <w:topLinePunct w:val="0"/>
        <w:bidi w:val="0"/>
        <w:spacing w:line="560" w:lineRule="exact"/>
        <w:textAlignment w:val="auto"/>
        <w:rPr>
          <w:rFonts w:hint="eastAsia" w:ascii="宋体" w:hAnsi="宋体" w:eastAsia="宋体" w:cs="仿宋_GB2312"/>
          <w:kern w:val="0"/>
          <w:sz w:val="24"/>
          <w:szCs w:val="24"/>
        </w:rPr>
      </w:pPr>
      <w:r>
        <w:rPr>
          <w:rFonts w:hint="eastAsia" w:ascii="宋体" w:hAnsi="宋体" w:eastAsia="宋体" w:cs="仿宋_GB2312"/>
          <w:sz w:val="24"/>
          <w:szCs w:val="24"/>
        </w:rPr>
        <w:t>2、</w:t>
      </w:r>
      <w:r>
        <w:rPr>
          <w:rFonts w:hint="eastAsia" w:ascii="宋体" w:hAnsi="宋体" w:eastAsia="宋体" w:cs="仿宋_GB2312"/>
          <w:kern w:val="0"/>
          <w:sz w:val="24"/>
          <w:szCs w:val="24"/>
        </w:rPr>
        <w:t>“设备类别”是指该设备属于</w:t>
      </w:r>
      <w:r>
        <w:rPr>
          <w:rFonts w:hint="eastAsia" w:ascii="宋体" w:hAnsi="宋体" w:eastAsia="宋体" w:cs="仿宋_GB2312"/>
          <w:kern w:val="0"/>
          <w:sz w:val="24"/>
          <w:szCs w:val="24"/>
          <w:lang w:val="en-US" w:eastAsia="zh-CN"/>
        </w:rPr>
        <w:t>符合财关税〔2021〕24 号文中定义的设备</w:t>
      </w:r>
      <w:r>
        <w:rPr>
          <w:rFonts w:hint="default" w:ascii="宋体" w:hAnsi="宋体" w:eastAsia="宋体" w:cs="仿宋_GB2312"/>
          <w:kern w:val="0"/>
          <w:sz w:val="24"/>
          <w:szCs w:val="24"/>
          <w:lang w:eastAsia="zh-CN"/>
        </w:rPr>
        <w:t>清单</w:t>
      </w:r>
      <w:r>
        <w:rPr>
          <w:rFonts w:hint="eastAsia" w:ascii="宋体" w:hAnsi="宋体" w:eastAsia="宋体" w:cs="仿宋_GB2312"/>
          <w:kern w:val="0"/>
          <w:sz w:val="24"/>
          <w:szCs w:val="24"/>
          <w:lang w:eastAsia="zh-CN"/>
        </w:rPr>
        <w:t>类别</w:t>
      </w:r>
      <w:r>
        <w:rPr>
          <w:rFonts w:hint="eastAsia" w:ascii="宋体" w:hAnsi="宋体" w:eastAsia="宋体" w:cs="仿宋_GB2312"/>
          <w:kern w:val="0"/>
          <w:sz w:val="24"/>
          <w:szCs w:val="24"/>
        </w:rPr>
        <w:t>的第几类第几项设备。</w:t>
      </w:r>
    </w:p>
    <w:p>
      <w:pPr>
        <w:keepNext w:val="0"/>
        <w:keepLines w:val="0"/>
        <w:pageBreakBefore w:val="0"/>
        <w:kinsoku/>
        <w:wordWrap/>
        <w:overflowPunct/>
        <w:topLinePunct w:val="0"/>
        <w:bidi w:val="0"/>
        <w:spacing w:line="560" w:lineRule="exact"/>
        <w:textAlignment w:val="auto"/>
        <w:rPr>
          <w:rFonts w:hint="eastAsia" w:ascii="宋体" w:hAnsi="宋体" w:eastAsia="宋体" w:cs="仿宋_GB2312"/>
          <w:kern w:val="0"/>
          <w:sz w:val="24"/>
          <w:szCs w:val="24"/>
        </w:rPr>
      </w:pPr>
    </w:p>
    <w:p>
      <w:pPr>
        <w:keepNext w:val="0"/>
        <w:keepLines w:val="0"/>
        <w:pageBreakBefore w:val="0"/>
        <w:kinsoku/>
        <w:wordWrap/>
        <w:overflowPunct/>
        <w:topLinePunct w:val="0"/>
        <w:bidi w:val="0"/>
        <w:spacing w:line="560" w:lineRule="exact"/>
        <w:ind w:firstLine="640"/>
        <w:textAlignment w:val="auto"/>
        <w:rPr>
          <w:rFonts w:ascii="宋体" w:hAnsi="宋体" w:eastAsia="宋体" w:cs="宋体"/>
          <w:kern w:val="0"/>
          <w:sz w:val="21"/>
          <w:szCs w:val="32"/>
        </w:rPr>
      </w:pPr>
    </w:p>
    <w:p>
      <w:pPr>
        <w:keepNext w:val="0"/>
        <w:keepLines w:val="0"/>
        <w:pageBreakBefore w:val="0"/>
        <w:kinsoku/>
        <w:wordWrap/>
        <w:overflowPunct/>
        <w:topLinePunct w:val="0"/>
        <w:bidi w:val="0"/>
        <w:spacing w:line="560" w:lineRule="exact"/>
        <w:ind w:left="1014" w:hanging="1043" w:hangingChars="326"/>
        <w:textAlignment w:val="auto"/>
        <w:rPr>
          <w:rFonts w:hint="default" w:ascii="黑体" w:hAnsi="黑体" w:eastAsia="黑体"/>
          <w:kern w:val="0"/>
          <w:szCs w:val="32"/>
          <w:lang w:val="en-US" w:eastAsia="zh-CN"/>
        </w:rPr>
      </w:pPr>
      <w:r>
        <w:rPr>
          <w:rFonts w:ascii="黑体" w:hAnsi="黑体"/>
          <w:kern w:val="0"/>
          <w:szCs w:val="32"/>
        </w:rPr>
        <w:br w:type="page"/>
      </w:r>
      <w:r>
        <w:rPr>
          <w:rFonts w:hint="eastAsia" w:ascii="黑体" w:hAnsi="黑体" w:eastAsia="黑体"/>
          <w:kern w:val="0"/>
          <w:szCs w:val="32"/>
        </w:rPr>
        <w:t>附件</w:t>
      </w:r>
      <w:r>
        <w:rPr>
          <w:rFonts w:hint="eastAsia" w:ascii="黑体" w:hAnsi="黑体" w:eastAsia="黑体"/>
          <w:kern w:val="0"/>
          <w:szCs w:val="32"/>
          <w:lang w:val="en-US" w:eastAsia="zh-CN"/>
        </w:rPr>
        <w:t>4</w:t>
      </w:r>
    </w:p>
    <w:p>
      <w:pPr>
        <w:pStyle w:val="2"/>
        <w:keepNext w:val="0"/>
        <w:keepLines w:val="0"/>
        <w:pageBreakBefore w:val="0"/>
        <w:kinsoku/>
        <w:wordWrap/>
        <w:overflowPunct/>
        <w:topLinePunct w:val="0"/>
        <w:bidi w:val="0"/>
        <w:spacing w:line="560" w:lineRule="exact"/>
        <w:textAlignment w:val="auto"/>
        <w:rPr>
          <w:rFonts w:hint="eastAsia"/>
          <w:lang w:val="en-US" w:eastAsia="zh-CN"/>
        </w:rPr>
      </w:pPr>
    </w:p>
    <w:p>
      <w:pPr>
        <w:pStyle w:val="5"/>
        <w:keepNext w:val="0"/>
        <w:keepLines w:val="0"/>
        <w:pageBreakBefore w:val="0"/>
        <w:kinsoku/>
        <w:wordWrap/>
        <w:overflowPunct/>
        <w:topLinePunct w:val="0"/>
        <w:bidi w:val="0"/>
        <w:spacing w:line="560" w:lineRule="exact"/>
        <w:textAlignment w:val="auto"/>
        <w:rPr>
          <w:rFonts w:hint="eastAsia" w:cs="Times New Roman"/>
          <w:kern w:val="0"/>
        </w:rPr>
      </w:pPr>
      <w:r>
        <w:rPr>
          <w:rFonts w:hint="eastAsia"/>
          <w:kern w:val="0"/>
        </w:rPr>
        <w:t>______（外资研发中心名称）专职研发</w:t>
      </w:r>
      <w:r>
        <w:rPr>
          <w:rFonts w:hint="eastAsia" w:cs="Times New Roman"/>
          <w:kern w:val="0"/>
        </w:rPr>
        <w:t>人员</w:t>
      </w:r>
    </w:p>
    <w:p>
      <w:pPr>
        <w:pStyle w:val="5"/>
        <w:keepNext w:val="0"/>
        <w:keepLines w:val="0"/>
        <w:pageBreakBefore w:val="0"/>
        <w:kinsoku/>
        <w:wordWrap/>
        <w:overflowPunct/>
        <w:topLinePunct w:val="0"/>
        <w:bidi w:val="0"/>
        <w:spacing w:line="560" w:lineRule="exact"/>
        <w:textAlignment w:val="auto"/>
        <w:rPr>
          <w:rFonts w:hint="eastAsia" w:cs="Times New Roman"/>
          <w:kern w:val="0"/>
        </w:rPr>
      </w:pPr>
      <w:r>
        <w:rPr>
          <w:rFonts w:hint="eastAsia" w:cs="Times New Roman"/>
          <w:kern w:val="0"/>
        </w:rPr>
        <w:t>名册</w:t>
      </w:r>
    </w:p>
    <w:p>
      <w:pPr>
        <w:keepNext w:val="0"/>
        <w:keepLines w:val="0"/>
        <w:pageBreakBefore w:val="0"/>
        <w:kinsoku/>
        <w:wordWrap/>
        <w:overflowPunct/>
        <w:topLinePunct w:val="0"/>
        <w:bidi w:val="0"/>
        <w:spacing w:line="560" w:lineRule="exact"/>
        <w:ind w:left="603" w:hanging="630" w:hangingChars="300"/>
        <w:textAlignment w:val="auto"/>
        <w:rPr>
          <w:rFonts w:ascii="宋体" w:hAnsi="宋体" w:eastAsia="宋体" w:cs="宋体"/>
          <w:kern w:val="0"/>
          <w:sz w:val="21"/>
          <w:szCs w:val="32"/>
        </w:rPr>
      </w:pPr>
    </w:p>
    <w:tbl>
      <w:tblPr>
        <w:tblStyle w:val="7"/>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067"/>
        <w:gridCol w:w="2067"/>
        <w:gridCol w:w="2327"/>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jc w:val="center"/>
              <w:textAlignment w:val="auto"/>
              <w:rPr>
                <w:rFonts w:ascii="宋体" w:hAnsi="宋体" w:eastAsia="宋体" w:cs="宋体"/>
                <w:kern w:val="0"/>
                <w:sz w:val="24"/>
                <w:szCs w:val="24"/>
              </w:rPr>
            </w:pPr>
            <w:r>
              <w:rPr>
                <w:rFonts w:hint="eastAsia" w:ascii="宋体" w:hAnsi="宋体" w:eastAsia="宋体" w:cs="宋体"/>
                <w:kern w:val="0"/>
                <w:sz w:val="24"/>
                <w:szCs w:val="24"/>
              </w:rPr>
              <w:t>序号</w:t>
            </w: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jc w:val="center"/>
              <w:textAlignment w:val="auto"/>
              <w:rPr>
                <w:rFonts w:ascii="宋体" w:hAnsi="宋体" w:eastAsia="宋体" w:cs="宋体"/>
                <w:kern w:val="0"/>
                <w:sz w:val="24"/>
                <w:szCs w:val="24"/>
              </w:rPr>
            </w:pPr>
            <w:r>
              <w:rPr>
                <w:rFonts w:hint="eastAsia" w:ascii="宋体" w:hAnsi="宋体" w:eastAsia="宋体" w:cs="宋体"/>
                <w:kern w:val="0"/>
                <w:sz w:val="24"/>
                <w:szCs w:val="24"/>
              </w:rPr>
              <w:t>姓名</w:t>
            </w: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jc w:val="center"/>
              <w:textAlignment w:val="auto"/>
              <w:rPr>
                <w:rFonts w:ascii="宋体" w:hAnsi="宋体" w:eastAsia="宋体" w:cs="宋体"/>
                <w:kern w:val="0"/>
                <w:sz w:val="24"/>
                <w:szCs w:val="24"/>
              </w:rPr>
            </w:pPr>
            <w:r>
              <w:rPr>
                <w:rFonts w:hint="eastAsia" w:ascii="宋体" w:hAnsi="宋体" w:eastAsia="宋体" w:cs="宋体"/>
                <w:kern w:val="0"/>
                <w:sz w:val="24"/>
                <w:szCs w:val="24"/>
              </w:rPr>
              <w:t>工作岗位</w:t>
            </w: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jc w:val="center"/>
              <w:textAlignment w:val="auto"/>
              <w:rPr>
                <w:rFonts w:ascii="宋体" w:hAnsi="宋体" w:eastAsia="宋体" w:cs="宋体"/>
                <w:kern w:val="0"/>
                <w:sz w:val="24"/>
                <w:szCs w:val="24"/>
              </w:rPr>
            </w:pPr>
            <w:r>
              <w:rPr>
                <w:rFonts w:hint="eastAsia" w:ascii="宋体" w:hAnsi="宋体" w:eastAsia="宋体" w:cs="宋体"/>
                <w:kern w:val="0"/>
                <w:sz w:val="24"/>
                <w:szCs w:val="24"/>
              </w:rPr>
              <w:t>劳动合同期限</w:t>
            </w: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jc w:val="center"/>
              <w:textAlignment w:val="auto"/>
              <w:rPr>
                <w:rFonts w:ascii="宋体" w:hAnsi="宋体" w:eastAsia="宋体" w:cs="宋体"/>
                <w:kern w:val="0"/>
                <w:sz w:val="24"/>
                <w:szCs w:val="24"/>
              </w:rPr>
            </w:pPr>
            <w:r>
              <w:rPr>
                <w:rFonts w:hint="eastAsia" w:ascii="宋体" w:hAnsi="宋体" w:eastAsia="宋体" w:cs="宋体"/>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r>
              <w:rPr>
                <w:rFonts w:hint="eastAsia" w:ascii="宋体" w:hAnsi="宋体" w:eastAsia="宋体" w:cs="宋体"/>
                <w:kern w:val="0"/>
                <w:sz w:val="24"/>
                <w:szCs w:val="24"/>
              </w:rPr>
              <w:t>2</w:t>
            </w: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r>
              <w:rPr>
                <w:rFonts w:hint="eastAsia" w:ascii="宋体" w:hAnsi="宋体" w:eastAsia="宋体" w:cs="宋体"/>
                <w:kern w:val="0"/>
                <w:sz w:val="24"/>
                <w:szCs w:val="24"/>
              </w:rPr>
              <w:t>3</w:t>
            </w: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71"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07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2342"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c>
          <w:tcPr>
            <w:tcW w:w="1968" w:type="dxa"/>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38" w:type="dxa"/>
            <w:gridSpan w:val="5"/>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38" w:type="dxa"/>
            <w:gridSpan w:val="5"/>
            <w:noWrap w:val="0"/>
            <w:vAlign w:val="top"/>
          </w:tcPr>
          <w:p>
            <w:pPr>
              <w:keepNext w:val="0"/>
              <w:keepLines w:val="0"/>
              <w:pageBreakBefore w:val="0"/>
              <w:kinsoku/>
              <w:wordWrap/>
              <w:overflowPunct/>
              <w:topLinePunct w:val="0"/>
              <w:bidi w:val="0"/>
              <w:spacing w:line="560" w:lineRule="exact"/>
              <w:ind w:left="693" w:hanging="720" w:hangingChars="300"/>
              <w:textAlignment w:val="auto"/>
              <w:rPr>
                <w:rFonts w:ascii="宋体" w:hAnsi="宋体" w:eastAsia="宋体" w:cs="宋体"/>
                <w:kern w:val="0"/>
                <w:sz w:val="24"/>
                <w:szCs w:val="24"/>
              </w:rPr>
            </w:pPr>
            <w:r>
              <w:rPr>
                <w:rFonts w:hint="eastAsia" w:ascii="宋体" w:hAnsi="宋体" w:eastAsia="宋体" w:cs="宋体"/>
                <w:kern w:val="0"/>
                <w:sz w:val="24"/>
                <w:szCs w:val="24"/>
              </w:rPr>
              <w:t>（共计员工  名）</w:t>
            </w:r>
          </w:p>
        </w:tc>
      </w:tr>
    </w:tbl>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cs="仿宋_GB2312"/>
          <w:szCs w:val="32"/>
        </w:rPr>
      </w:pPr>
    </w:p>
    <w:p>
      <w:pPr>
        <w:keepNext w:val="0"/>
        <w:keepLines w:val="0"/>
        <w:pageBreakBefore w:val="0"/>
        <w:kinsoku/>
        <w:wordWrap/>
        <w:overflowPunct/>
        <w:topLinePunct w:val="0"/>
        <w:bidi w:val="0"/>
        <w:spacing w:line="5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注：该表格要求打印在A4纸上，打印字号不小于五号，可纵向另附A4纸补充表格。</w:t>
      </w:r>
    </w:p>
    <w:p>
      <w:pPr>
        <w:keepNext w:val="0"/>
        <w:keepLines w:val="0"/>
        <w:pageBreakBefore w:val="0"/>
        <w:kinsoku/>
        <w:wordWrap/>
        <w:overflowPunct/>
        <w:topLinePunct w:val="0"/>
        <w:bidi w:val="0"/>
        <w:spacing w:line="560" w:lineRule="exact"/>
        <w:ind w:left="1014" w:hanging="1043" w:hangingChars="326"/>
        <w:textAlignment w:val="auto"/>
        <w:rPr>
          <w:rFonts w:hint="eastAsia" w:ascii="黑体" w:hAnsi="黑体" w:eastAsia="黑体"/>
          <w:kern w:val="0"/>
          <w:szCs w:val="32"/>
          <w:lang w:val="en-US" w:eastAsia="zh-CN"/>
        </w:rPr>
      </w:pPr>
      <w:r>
        <w:rPr>
          <w:rFonts w:hint="eastAsia" w:ascii="黑体" w:hAnsi="黑体"/>
          <w:kern w:val="0"/>
          <w:szCs w:val="32"/>
        </w:rPr>
        <w:br w:type="page"/>
      </w:r>
      <w:r>
        <w:rPr>
          <w:rFonts w:hint="eastAsia" w:ascii="黑体" w:hAnsi="黑体" w:eastAsia="黑体"/>
          <w:kern w:val="0"/>
          <w:szCs w:val="32"/>
        </w:rPr>
        <w:t>附件</w:t>
      </w:r>
      <w:r>
        <w:rPr>
          <w:rFonts w:hint="eastAsia" w:ascii="黑体" w:hAnsi="黑体" w:eastAsia="黑体"/>
          <w:kern w:val="0"/>
          <w:szCs w:val="32"/>
          <w:lang w:val="en-US" w:eastAsia="zh-CN"/>
        </w:rPr>
        <w:t>5</w:t>
      </w:r>
    </w:p>
    <w:p>
      <w:pPr>
        <w:pStyle w:val="2"/>
        <w:keepNext w:val="0"/>
        <w:keepLines w:val="0"/>
        <w:pageBreakBefore w:val="0"/>
        <w:kinsoku/>
        <w:wordWrap/>
        <w:overflowPunct/>
        <w:topLinePunct w:val="0"/>
        <w:bidi w:val="0"/>
        <w:spacing w:line="560" w:lineRule="exact"/>
        <w:textAlignment w:val="auto"/>
        <w:rPr>
          <w:rFonts w:hint="eastAsia"/>
          <w:lang w:val="en-US" w:eastAsia="zh-CN"/>
        </w:rPr>
      </w:pPr>
    </w:p>
    <w:p>
      <w:pPr>
        <w:keepNext w:val="0"/>
        <w:keepLines w:val="0"/>
        <w:pageBreakBefore w:val="0"/>
        <w:kinsoku/>
        <w:wordWrap/>
        <w:overflowPunct/>
        <w:topLinePunct w:val="0"/>
        <w:bidi w:val="0"/>
        <w:spacing w:before="104" w:line="560" w:lineRule="exact"/>
        <w:ind w:right="826"/>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“十四五”期间支持科技创新进口税收政策项下进口商品已征进口环节增值税未抵扣情况表</w:t>
      </w:r>
    </w:p>
    <w:p>
      <w:pPr>
        <w:keepNext w:val="0"/>
        <w:keepLines w:val="0"/>
        <w:pageBreakBefore w:val="0"/>
        <w:kinsoku/>
        <w:wordWrap/>
        <w:overflowPunct/>
        <w:topLinePunct w:val="0"/>
        <w:bidi w:val="0"/>
        <w:spacing w:before="313" w:line="560" w:lineRule="exact"/>
        <w:ind w:firstLine="4912"/>
        <w:textAlignment w:val="auto"/>
        <w:rPr>
          <w:rFonts w:hint="eastAsia" w:ascii="宋体" w:hAnsi="宋体" w:eastAsia="宋体" w:cs="宋体"/>
          <w:sz w:val="24"/>
          <w:szCs w:val="24"/>
        </w:rPr>
      </w:pPr>
      <w:r>
        <w:rPr>
          <w:rFonts w:hint="eastAsia" w:ascii="宋体" w:hAnsi="宋体" w:eastAsia="宋体" w:cs="宋体"/>
          <w:spacing w:val="-13"/>
          <w:sz w:val="24"/>
          <w:szCs w:val="24"/>
        </w:rPr>
        <w:t>编号：</w:t>
      </w:r>
      <w:r>
        <w:rPr>
          <w:rFonts w:hint="eastAsia" w:ascii="宋体" w:hAnsi="宋体" w:eastAsia="宋体" w:cs="宋体"/>
          <w:spacing w:val="90"/>
          <w:sz w:val="24"/>
          <w:szCs w:val="24"/>
        </w:rPr>
        <w:t xml:space="preserve"> </w:t>
      </w:r>
      <w:r>
        <w:rPr>
          <w:rFonts w:hint="eastAsia" w:ascii="宋体" w:hAnsi="宋体" w:eastAsia="宋体" w:cs="宋体"/>
          <w:spacing w:val="-13"/>
          <w:sz w:val="24"/>
          <w:szCs w:val="24"/>
        </w:rPr>
        <w:t>主管税务机关代码+四位流水号</w:t>
      </w:r>
    </w:p>
    <w:p>
      <w:pPr>
        <w:keepNext w:val="0"/>
        <w:keepLines w:val="0"/>
        <w:pageBreakBefore w:val="0"/>
        <w:kinsoku/>
        <w:wordWrap/>
        <w:overflowPunct/>
        <w:topLinePunct w:val="0"/>
        <w:bidi w:val="0"/>
        <w:spacing w:line="560" w:lineRule="exact"/>
        <w:textAlignment w:val="auto"/>
      </w:pPr>
    </w:p>
    <w:tbl>
      <w:tblPr>
        <w:tblStyle w:val="10"/>
        <w:tblW w:w="91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4"/>
        <w:gridCol w:w="1019"/>
        <w:gridCol w:w="1439"/>
        <w:gridCol w:w="1619"/>
        <w:gridCol w:w="720"/>
        <w:gridCol w:w="2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204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纳税人名称</w:t>
            </w:r>
          </w:p>
        </w:tc>
        <w:tc>
          <w:tcPr>
            <w:tcW w:w="2458" w:type="dxa"/>
            <w:gridSpan w:val="2"/>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c>
          <w:tcPr>
            <w:tcW w:w="23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37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纳税人识别号或</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统一社会信用代码</w:t>
            </w:r>
          </w:p>
        </w:tc>
        <w:tc>
          <w:tcPr>
            <w:tcW w:w="234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204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c>
          <w:tcPr>
            <w:tcW w:w="2458"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c>
          <w:tcPr>
            <w:tcW w:w="23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企业海关代码</w:t>
            </w:r>
          </w:p>
        </w:tc>
        <w:tc>
          <w:tcPr>
            <w:tcW w:w="234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04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86"/>
              <w:textAlignment w:val="auto"/>
              <w:rPr>
                <w:rFonts w:hint="eastAsia" w:ascii="宋体" w:hAnsi="宋体" w:eastAsia="宋体" w:cs="宋体"/>
                <w:sz w:val="24"/>
                <w:szCs w:val="24"/>
              </w:rPr>
            </w:pPr>
            <w:r>
              <w:rPr>
                <w:rFonts w:hint="eastAsia" w:ascii="宋体" w:hAnsi="宋体" w:eastAsia="宋体" w:cs="宋体"/>
                <w:spacing w:val="-15"/>
                <w:sz w:val="24"/>
                <w:szCs w:val="24"/>
              </w:rPr>
              <w:t>申报进</w:t>
            </w:r>
            <w:r>
              <w:rPr>
                <w:rFonts w:hint="eastAsia" w:ascii="宋体" w:hAnsi="宋体" w:eastAsia="宋体" w:cs="宋体"/>
                <w:spacing w:val="-56"/>
                <w:sz w:val="24"/>
                <w:szCs w:val="24"/>
              </w:rPr>
              <w:t xml:space="preserve"> </w:t>
            </w:r>
            <w:r>
              <w:rPr>
                <w:rFonts w:hint="eastAsia" w:ascii="宋体" w:hAnsi="宋体" w:eastAsia="宋体" w:cs="宋体"/>
                <w:spacing w:val="-15"/>
                <w:sz w:val="24"/>
                <w:szCs w:val="24"/>
              </w:rPr>
              <w:t>口时间</w:t>
            </w:r>
          </w:p>
        </w:tc>
        <w:tc>
          <w:tcPr>
            <w:tcW w:w="713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1688"/>
              <w:textAlignment w:val="auto"/>
              <w:rPr>
                <w:rFonts w:hint="eastAsia" w:ascii="宋体" w:hAnsi="宋体" w:eastAsia="宋体" w:cs="宋体"/>
                <w:sz w:val="24"/>
                <w:szCs w:val="24"/>
              </w:rPr>
            </w:pPr>
            <w:r>
              <w:rPr>
                <w:rFonts w:hint="eastAsia" w:ascii="宋体" w:hAnsi="宋体" w:eastAsia="宋体" w:cs="宋体"/>
                <w:spacing w:val="-11"/>
                <w:sz w:val="24"/>
                <w:szCs w:val="24"/>
              </w:rPr>
              <w:t>年</w:t>
            </w:r>
            <w:r>
              <w:rPr>
                <w:rFonts w:hint="eastAsia" w:ascii="宋体" w:hAnsi="宋体" w:eastAsia="宋体" w:cs="宋体"/>
                <w:spacing w:val="2"/>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海关进口增值税专用缴款书</w:t>
            </w:r>
          </w:p>
        </w:tc>
        <w:tc>
          <w:tcPr>
            <w:tcW w:w="71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189"/>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海关报关单（编号：</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______________</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）、海关进</w:t>
            </w:r>
            <w:r>
              <w:rPr>
                <w:rFonts w:hint="eastAsia" w:ascii="宋体" w:hAnsi="宋体" w:eastAsia="宋体" w:cs="宋体"/>
                <w:spacing w:val="-57"/>
                <w:sz w:val="24"/>
                <w:szCs w:val="24"/>
              </w:rPr>
              <w:t xml:space="preserve"> </w:t>
            </w:r>
            <w:r>
              <w:rPr>
                <w:rFonts w:hint="eastAsia" w:ascii="宋体" w:hAnsi="宋体" w:eastAsia="宋体" w:cs="宋体"/>
                <w:spacing w:val="-7"/>
                <w:sz w:val="24"/>
                <w:szCs w:val="24"/>
              </w:rPr>
              <w:t>口增值税专用缴款书（凭证</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______________</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55"/>
                <w:sz w:val="24"/>
                <w:szCs w:val="24"/>
              </w:rPr>
              <w:t xml:space="preserve"> </w:t>
            </w:r>
            <w:r>
              <w:rPr>
                <w:rFonts w:hint="eastAsia" w:ascii="宋体" w:hAnsi="宋体" w:eastAsia="宋体" w:cs="宋体"/>
                <w:spacing w:val="-7"/>
                <w:sz w:val="24"/>
                <w:szCs w:val="24"/>
              </w:rPr>
              <w:t>进口</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环</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节</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增</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值</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税</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税</w:t>
            </w:r>
            <w:r>
              <w:rPr>
                <w:rFonts w:hint="eastAsia" w:ascii="宋体" w:hAnsi="宋体" w:eastAsia="宋体" w:cs="宋体"/>
                <w:spacing w:val="-57"/>
                <w:sz w:val="24"/>
                <w:szCs w:val="24"/>
              </w:rPr>
              <w:t xml:space="preserve"> </w:t>
            </w:r>
            <w:r>
              <w:rPr>
                <w:rFonts w:hint="eastAsia" w:ascii="宋体" w:hAnsi="宋体" w:eastAsia="宋体" w:cs="宋体"/>
                <w:spacing w:val="-7"/>
                <w:sz w:val="24"/>
                <w:szCs w:val="24"/>
              </w:rPr>
              <w:t>款</w:t>
            </w:r>
            <w:r>
              <w:rPr>
                <w:rFonts w:hint="eastAsia" w:ascii="宋体" w:hAnsi="宋体" w:eastAsia="宋体" w:cs="宋体"/>
                <w:spacing w:val="-57"/>
                <w:sz w:val="24"/>
                <w:szCs w:val="24"/>
              </w:rPr>
              <w:t xml:space="preserve"> </w:t>
            </w:r>
            <w:r>
              <w:rPr>
                <w:rFonts w:hint="eastAsia" w:ascii="宋体" w:hAnsi="宋体" w:eastAsia="宋体" w:cs="宋体"/>
                <w:spacing w:val="-7"/>
                <w:sz w:val="24"/>
                <w:szCs w:val="24"/>
              </w:rPr>
              <w:t>金</w:t>
            </w:r>
            <w:r>
              <w:rPr>
                <w:rFonts w:hint="eastAsia" w:ascii="宋体" w:hAnsi="宋体" w:eastAsia="宋体" w:cs="宋体"/>
                <w:spacing w:val="-56"/>
                <w:sz w:val="24"/>
                <w:szCs w:val="24"/>
              </w:rPr>
              <w:t xml:space="preserve"> </w:t>
            </w:r>
            <w:r>
              <w:rPr>
                <w:rFonts w:hint="eastAsia" w:ascii="宋体" w:hAnsi="宋体" w:eastAsia="宋体" w:cs="宋体"/>
                <w:spacing w:val="-7"/>
                <w:sz w:val="24"/>
                <w:szCs w:val="24"/>
              </w:rPr>
              <w:t>额为（</w:t>
            </w:r>
            <w:r>
              <w:rPr>
                <w:rFonts w:hint="eastAsia" w:ascii="宋体" w:hAnsi="宋体" w:eastAsia="宋体" w:cs="宋体"/>
                <w:spacing w:val="-22"/>
                <w:sz w:val="24"/>
                <w:szCs w:val="24"/>
              </w:rPr>
              <w:t xml:space="preserve"> </w:t>
            </w:r>
            <w:r>
              <w:rPr>
                <w:rFonts w:hint="eastAsia" w:ascii="宋体" w:hAnsi="宋体" w:eastAsia="宋体" w:cs="宋体"/>
                <w:spacing w:val="-7"/>
                <w:sz w:val="24"/>
                <w:szCs w:val="24"/>
              </w:rPr>
              <w:t>大</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写</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101"/>
              <w:jc w:val="center"/>
              <w:textAlignment w:val="auto"/>
              <w:rPr>
                <w:rFonts w:hint="eastAsia" w:ascii="宋体" w:hAnsi="宋体" w:eastAsia="宋体" w:cs="宋体"/>
                <w:sz w:val="24"/>
                <w:szCs w:val="24"/>
              </w:rPr>
            </w:pPr>
            <w:r>
              <w:rPr>
                <w:rFonts w:hint="eastAsia" w:ascii="宋体" w:hAnsi="宋体" w:eastAsia="宋体" w:cs="宋体"/>
                <w:sz w:val="24"/>
                <w:szCs w:val="24"/>
              </w:rPr>
              <w:t>__________________________________</w:t>
            </w:r>
            <w:r>
              <w:rPr>
                <w:rFonts w:hint="eastAsia" w:ascii="宋体" w:hAnsi="宋体" w:eastAsia="宋体" w:cs="宋体"/>
                <w:spacing w:val="4"/>
                <w:w w:val="101"/>
                <w:sz w:val="24"/>
                <w:szCs w:val="24"/>
              </w:rPr>
              <w:t xml:space="preserve"> ， ￥</w:t>
            </w:r>
            <w:r>
              <w:rPr>
                <w:rFonts w:hint="eastAsia" w:ascii="宋体" w:hAnsi="宋体" w:eastAsia="宋体" w:cs="宋体"/>
                <w:sz w:val="24"/>
                <w:szCs w:val="24"/>
              </w:rPr>
              <w:t>________________元。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进项税额抵扣情况</w:t>
            </w:r>
          </w:p>
        </w:tc>
        <w:tc>
          <w:tcPr>
            <w:tcW w:w="71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经审核，该纳税人上述海关进</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口增值税专用缴款书税额尚未申报抵扣。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204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其他需要说明的事项</w:t>
            </w:r>
          </w:p>
        </w:tc>
        <w:tc>
          <w:tcPr>
            <w:tcW w:w="7139" w:type="dxa"/>
            <w:gridSpan w:val="5"/>
            <w:noWrap w:val="0"/>
            <w:vAlign w:val="top"/>
          </w:tcPr>
          <w:p>
            <w:pPr>
              <w:keepNext w:val="0"/>
              <w:keepLines w:val="0"/>
              <w:pageBreakBefore w:val="0"/>
              <w:widowControl w:val="0"/>
              <w:tabs>
                <w:tab w:val="left" w:pos="295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3063" w:type="dxa"/>
            <w:gridSpan w:val="2"/>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129"/>
              <w:textAlignment w:val="auto"/>
              <w:rPr>
                <w:rFonts w:hint="eastAsia" w:ascii="宋体" w:hAnsi="宋体" w:eastAsia="宋体" w:cs="宋体"/>
                <w:sz w:val="24"/>
                <w:szCs w:val="24"/>
              </w:rPr>
            </w:pPr>
            <w:r>
              <w:rPr>
                <w:rFonts w:hint="eastAsia" w:ascii="宋体" w:hAnsi="宋体" w:eastAsia="宋体" w:cs="宋体"/>
                <w:spacing w:val="-5"/>
                <w:sz w:val="24"/>
                <w:szCs w:val="24"/>
              </w:rPr>
              <w:t>审核意见：</w:t>
            </w:r>
          </w:p>
          <w:p>
            <w:pPr>
              <w:keepNext w:val="0"/>
              <w:keepLines w:val="0"/>
              <w:pageBreakBefore w:val="0"/>
              <w:widowControl w:val="0"/>
              <w:kinsoku/>
              <w:wordWrap/>
              <w:overflowPunct/>
              <w:topLinePunct w:val="0"/>
              <w:autoSpaceDE/>
              <w:autoSpaceDN/>
              <w:bidi w:val="0"/>
              <w:adjustRightInd/>
              <w:snapToGrid/>
              <w:spacing w:line="560" w:lineRule="exact"/>
              <w:ind w:firstLine="129"/>
              <w:textAlignment w:val="auto"/>
              <w:rPr>
                <w:rFonts w:hint="eastAsia" w:ascii="宋体" w:hAnsi="宋体" w:eastAsia="宋体" w:cs="宋体"/>
                <w:sz w:val="24"/>
                <w:szCs w:val="24"/>
              </w:rPr>
            </w:pPr>
            <w:r>
              <w:rPr>
                <w:rFonts w:hint="eastAsia" w:ascii="宋体" w:hAnsi="宋体" w:eastAsia="宋体" w:cs="宋体"/>
                <w:spacing w:val="-6"/>
                <w:sz w:val="24"/>
                <w:szCs w:val="24"/>
              </w:rPr>
              <w:t>审核人：</w:t>
            </w:r>
          </w:p>
        </w:tc>
        <w:tc>
          <w:tcPr>
            <w:tcW w:w="3058" w:type="dxa"/>
            <w:gridSpan w:val="2"/>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122"/>
              <w:textAlignment w:val="auto"/>
              <w:rPr>
                <w:rFonts w:hint="eastAsia" w:ascii="宋体" w:hAnsi="宋体" w:eastAsia="宋体" w:cs="宋体"/>
                <w:sz w:val="24"/>
                <w:szCs w:val="24"/>
              </w:rPr>
            </w:pPr>
            <w:r>
              <w:rPr>
                <w:rFonts w:hint="eastAsia" w:ascii="宋体" w:hAnsi="宋体" w:eastAsia="宋体" w:cs="宋体"/>
                <w:spacing w:val="-5"/>
                <w:sz w:val="24"/>
                <w:szCs w:val="24"/>
              </w:rPr>
              <w:t>复核意见：</w:t>
            </w:r>
          </w:p>
          <w:p>
            <w:pPr>
              <w:keepNext w:val="0"/>
              <w:keepLines w:val="0"/>
              <w:pageBreakBefore w:val="0"/>
              <w:widowControl w:val="0"/>
              <w:kinsoku/>
              <w:wordWrap/>
              <w:overflowPunct/>
              <w:topLinePunct w:val="0"/>
              <w:autoSpaceDE/>
              <w:autoSpaceDN/>
              <w:bidi w:val="0"/>
              <w:adjustRightInd/>
              <w:snapToGrid/>
              <w:spacing w:line="560" w:lineRule="exact"/>
              <w:ind w:firstLine="122"/>
              <w:textAlignment w:val="auto"/>
              <w:rPr>
                <w:rFonts w:hint="eastAsia" w:ascii="宋体" w:hAnsi="宋体" w:eastAsia="宋体" w:cs="宋体"/>
                <w:sz w:val="24"/>
                <w:szCs w:val="24"/>
              </w:rPr>
            </w:pPr>
            <w:r>
              <w:rPr>
                <w:rFonts w:hint="eastAsia" w:ascii="宋体" w:hAnsi="宋体" w:eastAsia="宋体" w:cs="宋体"/>
                <w:spacing w:val="-5"/>
                <w:sz w:val="24"/>
                <w:szCs w:val="24"/>
              </w:rPr>
              <w:t>复核人：</w:t>
            </w:r>
          </w:p>
        </w:tc>
        <w:tc>
          <w:tcPr>
            <w:tcW w:w="3062" w:type="dxa"/>
            <w:gridSpan w:val="2"/>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117"/>
              <w:textAlignment w:val="auto"/>
              <w:rPr>
                <w:rFonts w:hint="eastAsia" w:ascii="宋体" w:hAnsi="宋体" w:eastAsia="宋体" w:cs="宋体"/>
                <w:sz w:val="24"/>
                <w:szCs w:val="24"/>
              </w:rPr>
            </w:pPr>
            <w:r>
              <w:rPr>
                <w:rFonts w:hint="eastAsia" w:ascii="宋体" w:hAnsi="宋体" w:eastAsia="宋体" w:cs="宋体"/>
                <w:spacing w:val="-3"/>
                <w:sz w:val="24"/>
                <w:szCs w:val="24"/>
              </w:rPr>
              <w:t>局长意见：</w:t>
            </w:r>
          </w:p>
          <w:p>
            <w:pPr>
              <w:keepNext w:val="0"/>
              <w:keepLines w:val="0"/>
              <w:pageBreakBefore w:val="0"/>
              <w:widowControl w:val="0"/>
              <w:kinsoku/>
              <w:wordWrap/>
              <w:overflowPunct/>
              <w:topLinePunct w:val="0"/>
              <w:autoSpaceDE/>
              <w:autoSpaceDN/>
              <w:bidi w:val="0"/>
              <w:adjustRightInd/>
              <w:snapToGrid/>
              <w:spacing w:line="560" w:lineRule="exact"/>
              <w:ind w:firstLine="117"/>
              <w:textAlignment w:val="auto"/>
              <w:rPr>
                <w:rFonts w:hint="eastAsia" w:ascii="宋体" w:hAnsi="宋体" w:eastAsia="宋体" w:cs="宋体"/>
                <w:sz w:val="24"/>
                <w:szCs w:val="24"/>
              </w:rPr>
            </w:pPr>
            <w:r>
              <w:rPr>
                <w:rFonts w:hint="eastAsia" w:ascii="宋体" w:hAnsi="宋体" w:eastAsia="宋体" w:cs="宋体"/>
                <w:spacing w:val="14"/>
                <w:sz w:val="24"/>
                <w:szCs w:val="24"/>
              </w:rPr>
              <w:t>局领导</w:t>
            </w:r>
            <w:r>
              <w:rPr>
                <w:rFonts w:hint="eastAsia" w:ascii="宋体" w:hAnsi="宋体" w:eastAsia="宋体" w:cs="宋体"/>
                <w:spacing w:val="-87"/>
                <w:w w:val="92"/>
                <w:sz w:val="24"/>
                <w:szCs w:val="24"/>
              </w:rPr>
              <w:t>：</w:t>
            </w:r>
            <w:r>
              <w:rPr>
                <w:rFonts w:hint="eastAsia" w:ascii="宋体" w:hAnsi="宋体" w:eastAsia="宋体" w:cs="宋体"/>
                <w:spacing w:val="5"/>
                <w:sz w:val="24"/>
                <w:szCs w:val="24"/>
              </w:rPr>
              <w:t xml:space="preserve">     （局章）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3063" w:type="dxa"/>
            <w:gridSpan w:val="2"/>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szCs w:val="24"/>
              </w:rPr>
            </w:pPr>
            <w:r>
              <w:rPr>
                <w:rFonts w:hint="eastAsia" w:ascii="宋体" w:hAnsi="宋体" w:eastAsia="宋体" w:cs="宋体"/>
                <w:spacing w:val="-11"/>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日</w:t>
            </w:r>
          </w:p>
        </w:tc>
        <w:tc>
          <w:tcPr>
            <w:tcW w:w="3058" w:type="dxa"/>
            <w:gridSpan w:val="2"/>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szCs w:val="24"/>
              </w:rPr>
            </w:pPr>
            <w:r>
              <w:rPr>
                <w:rFonts w:hint="eastAsia" w:ascii="宋体" w:hAnsi="宋体" w:eastAsia="宋体" w:cs="宋体"/>
                <w:spacing w:val="-11"/>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日</w:t>
            </w:r>
          </w:p>
        </w:tc>
        <w:tc>
          <w:tcPr>
            <w:tcW w:w="3062" w:type="dxa"/>
            <w:gridSpan w:val="2"/>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1437"/>
              <w:textAlignment w:val="auto"/>
              <w:rPr>
                <w:rFonts w:hint="eastAsia" w:ascii="宋体" w:hAnsi="宋体" w:eastAsia="宋体" w:cs="宋体"/>
                <w:sz w:val="24"/>
                <w:szCs w:val="24"/>
              </w:rPr>
            </w:pPr>
            <w:r>
              <w:rPr>
                <w:rFonts w:hint="eastAsia" w:ascii="宋体" w:hAnsi="宋体" w:eastAsia="宋体" w:cs="宋体"/>
                <w:spacing w:val="-11"/>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1014" w:hanging="684" w:hangingChars="326"/>
        <w:textAlignment w:val="auto"/>
        <w:rPr>
          <w:rFonts w:hint="eastAsia" w:ascii="黑体" w:hAnsi="黑体" w:eastAsia="黑体"/>
          <w:kern w:val="0"/>
          <w:szCs w:val="32"/>
          <w:lang w:val="en-US" w:eastAsia="zh-CN"/>
        </w:rPr>
      </w:pPr>
      <w:r>
        <w:rPr>
          <w:rFonts w:ascii="黑体"/>
          <w:sz w:val="21"/>
        </w:rPr>
        <w:br w:type="page"/>
      </w:r>
      <w:r>
        <w:rPr>
          <w:rFonts w:hint="eastAsia" w:ascii="黑体" w:hAnsi="黑体" w:eastAsia="黑体"/>
          <w:kern w:val="0"/>
          <w:szCs w:val="32"/>
        </w:rPr>
        <w:t>附件</w:t>
      </w:r>
      <w:r>
        <w:rPr>
          <w:rFonts w:hint="eastAsia" w:ascii="黑体" w:hAnsi="黑体" w:eastAsia="黑体"/>
          <w:kern w:val="0"/>
          <w:szCs w:val="32"/>
          <w:lang w:val="en-US" w:eastAsia="zh-CN"/>
        </w:rPr>
        <w:t>6</w:t>
      </w:r>
    </w:p>
    <w:p>
      <w:pPr>
        <w:pStyle w:val="5"/>
        <w:keepNext w:val="0"/>
        <w:keepLines w:val="0"/>
        <w:pageBreakBefore w:val="0"/>
        <w:kinsoku/>
        <w:wordWrap/>
        <w:overflowPunct/>
        <w:topLinePunct w:val="0"/>
        <w:bidi w:val="0"/>
        <w:spacing w:line="560" w:lineRule="exact"/>
        <w:textAlignment w:val="auto"/>
        <w:rPr>
          <w:rFonts w:hint="eastAsia"/>
          <w:kern w:val="0"/>
        </w:rPr>
      </w:pPr>
    </w:p>
    <w:p>
      <w:pPr>
        <w:pStyle w:val="5"/>
        <w:keepNext w:val="0"/>
        <w:keepLines w:val="0"/>
        <w:pageBreakBefore w:val="0"/>
        <w:kinsoku/>
        <w:wordWrap/>
        <w:overflowPunct/>
        <w:topLinePunct w:val="0"/>
        <w:bidi w:val="0"/>
        <w:spacing w:line="560" w:lineRule="exact"/>
        <w:textAlignment w:val="auto"/>
        <w:rPr>
          <w:kern w:val="0"/>
        </w:rPr>
      </w:pPr>
      <w:r>
        <w:rPr>
          <w:rFonts w:hint="eastAsia"/>
          <w:kern w:val="0"/>
        </w:rPr>
        <w:t>承诺函</w:t>
      </w:r>
    </w:p>
    <w:p>
      <w:pPr>
        <w:keepNext w:val="0"/>
        <w:keepLines w:val="0"/>
        <w:pageBreakBefore w:val="0"/>
        <w:kinsoku/>
        <w:wordWrap/>
        <w:overflowPunct/>
        <w:topLinePunct w:val="0"/>
        <w:bidi w:val="0"/>
        <w:spacing w:line="560" w:lineRule="exact"/>
        <w:ind w:left="603" w:hanging="630" w:hangingChars="300"/>
        <w:textAlignment w:val="auto"/>
        <w:rPr>
          <w:rFonts w:ascii="宋体" w:hAnsi="宋体" w:eastAsia="宋体" w:cs="宋体"/>
          <w:kern w:val="0"/>
          <w:sz w:val="21"/>
          <w:szCs w:val="32"/>
        </w:rPr>
      </w:pPr>
    </w:p>
    <w:p>
      <w:pPr>
        <w:pStyle w:val="9"/>
        <w:keepNext w:val="0"/>
        <w:keepLines w:val="0"/>
        <w:pageBreakBefore w:val="0"/>
        <w:kinsoku/>
        <w:wordWrap/>
        <w:overflowPunct/>
        <w:topLinePunct w:val="0"/>
        <w:bidi w:val="0"/>
        <w:spacing w:line="560" w:lineRule="exact"/>
        <w:textAlignment w:val="auto"/>
      </w:pPr>
      <w:r>
        <w:rPr>
          <w:rFonts w:hint="eastAsia"/>
        </w:rPr>
        <w:t>我公司在此郑重承诺，我公司申报的外资研发中心享受进口设备免税政策资格认定材料均真实有效，否则将</w:t>
      </w:r>
      <w:r>
        <w:rPr>
          <w:rFonts w:hint="default"/>
          <w:lang w:eastAsia="zh-CN"/>
        </w:rPr>
        <w:t>缴纳</w:t>
      </w:r>
      <w:r>
        <w:rPr>
          <w:rFonts w:hint="eastAsia"/>
          <w:lang w:val="en-US" w:eastAsia="zh-CN"/>
        </w:rPr>
        <w:t>已</w:t>
      </w:r>
      <w:r>
        <w:rPr>
          <w:rFonts w:hint="default"/>
          <w:lang w:eastAsia="zh-CN"/>
        </w:rPr>
        <w:t>免除</w:t>
      </w:r>
      <w:r>
        <w:rPr>
          <w:rFonts w:hint="eastAsia"/>
          <w:lang w:val="en-US" w:eastAsia="zh-CN"/>
        </w:rPr>
        <w:t>的税款，并</w:t>
      </w:r>
      <w:r>
        <w:rPr>
          <w:rFonts w:hint="eastAsia"/>
        </w:rPr>
        <w:t>承担由此造成的一切法律后果。</w:t>
      </w:r>
    </w:p>
    <w:p>
      <w:pPr>
        <w:keepNext w:val="0"/>
        <w:keepLines w:val="0"/>
        <w:pageBreakBefore w:val="0"/>
        <w:kinsoku/>
        <w:wordWrap/>
        <w:overflowPunct/>
        <w:topLinePunct w:val="0"/>
        <w:bidi w:val="0"/>
        <w:spacing w:line="560" w:lineRule="exact"/>
        <w:ind w:left="603" w:hanging="630" w:hangingChars="300"/>
        <w:textAlignment w:val="auto"/>
        <w:rPr>
          <w:rFonts w:ascii="宋体" w:hAnsi="宋体" w:eastAsia="宋体" w:cs="宋体"/>
          <w:kern w:val="0"/>
          <w:sz w:val="21"/>
          <w:szCs w:val="32"/>
        </w:rPr>
      </w:pPr>
    </w:p>
    <w:p>
      <w:pPr>
        <w:keepNext w:val="0"/>
        <w:keepLines w:val="0"/>
        <w:pageBreakBefore w:val="0"/>
        <w:kinsoku/>
        <w:wordWrap/>
        <w:overflowPunct/>
        <w:topLinePunct w:val="0"/>
        <w:bidi w:val="0"/>
        <w:spacing w:line="560" w:lineRule="exact"/>
        <w:ind w:left="603" w:hanging="630" w:hangingChars="300"/>
        <w:textAlignment w:val="auto"/>
        <w:rPr>
          <w:rFonts w:ascii="宋体" w:hAnsi="宋体" w:eastAsia="宋体" w:cs="宋体"/>
          <w:kern w:val="0"/>
          <w:sz w:val="21"/>
          <w:szCs w:val="32"/>
        </w:rPr>
      </w:pPr>
    </w:p>
    <w:p>
      <w:pPr>
        <w:keepNext w:val="0"/>
        <w:keepLines w:val="0"/>
        <w:pageBreakBefore w:val="0"/>
        <w:kinsoku/>
        <w:wordWrap/>
        <w:overflowPunct/>
        <w:topLinePunct w:val="0"/>
        <w:bidi w:val="0"/>
        <w:spacing w:line="560" w:lineRule="exact"/>
        <w:ind w:left="603" w:hanging="630" w:hangingChars="300"/>
        <w:textAlignment w:val="auto"/>
        <w:rPr>
          <w:rFonts w:ascii="宋体" w:hAnsi="宋体" w:eastAsia="宋体" w:cs="宋体"/>
          <w:kern w:val="0"/>
          <w:sz w:val="21"/>
          <w:szCs w:val="32"/>
        </w:rPr>
      </w:pPr>
    </w:p>
    <w:p>
      <w:pPr>
        <w:keepNext w:val="0"/>
        <w:keepLines w:val="0"/>
        <w:pageBreakBefore w:val="0"/>
        <w:kinsoku/>
        <w:wordWrap/>
        <w:overflowPunct/>
        <w:topLinePunct w:val="0"/>
        <w:bidi w:val="0"/>
        <w:spacing w:line="560" w:lineRule="exact"/>
        <w:ind w:left="603" w:hanging="630" w:hangingChars="300"/>
        <w:textAlignment w:val="auto"/>
        <w:rPr>
          <w:rFonts w:ascii="仿宋_GB2312" w:hAnsi="宋体" w:cs="宋体"/>
          <w:kern w:val="0"/>
          <w:szCs w:val="32"/>
        </w:rPr>
      </w:pPr>
      <w:r>
        <w:rPr>
          <w:rFonts w:hint="eastAsia" w:ascii="宋体" w:hAnsi="宋体" w:eastAsia="宋体" w:cs="宋体"/>
          <w:kern w:val="0"/>
          <w:sz w:val="21"/>
          <w:szCs w:val="32"/>
        </w:rPr>
        <w:t xml:space="preserve">             </w:t>
      </w:r>
      <w:r>
        <w:rPr>
          <w:rFonts w:hint="eastAsia" w:ascii="仿宋_GB2312" w:hAnsi="宋体" w:cs="宋体"/>
          <w:kern w:val="0"/>
          <w:szCs w:val="32"/>
        </w:rPr>
        <w:t xml:space="preserve">    </w:t>
      </w:r>
      <w:r>
        <w:rPr>
          <w:rFonts w:hint="eastAsia" w:ascii="仿宋_GB2312" w:hAnsi="宋体" w:cs="宋体"/>
          <w:kern w:val="0"/>
          <w:szCs w:val="32"/>
          <w:lang w:val="en-US" w:eastAsia="zh-CN"/>
        </w:rPr>
        <w:t xml:space="preserve">        </w:t>
      </w:r>
      <w:r>
        <w:rPr>
          <w:rFonts w:hint="eastAsia" w:ascii="仿宋_GB2312" w:hAnsi="宋体" w:cs="宋体"/>
          <w:kern w:val="0"/>
          <w:szCs w:val="32"/>
        </w:rPr>
        <w:t xml:space="preserve"> ________________（</w:t>
      </w:r>
      <w:r>
        <w:rPr>
          <w:rFonts w:hint="eastAsia" w:ascii="仿宋_GB2312" w:hAnsi="宋体" w:cs="宋体"/>
          <w:kern w:val="0"/>
          <w:szCs w:val="32"/>
          <w:lang w:val="en-US" w:eastAsia="zh-CN"/>
        </w:rPr>
        <w:t xml:space="preserve"> </w:t>
      </w:r>
      <w:r>
        <w:rPr>
          <w:rFonts w:hint="eastAsia" w:ascii="仿宋_GB2312" w:hAnsi="宋体" w:cs="宋体"/>
          <w:kern w:val="0"/>
          <w:szCs w:val="32"/>
        </w:rPr>
        <w:t>外资研发中心名称）</w:t>
      </w:r>
    </w:p>
    <w:p>
      <w:pPr>
        <w:keepNext w:val="0"/>
        <w:keepLines w:val="0"/>
        <w:pageBreakBefore w:val="0"/>
        <w:kinsoku/>
        <w:wordWrap/>
        <w:overflowPunct/>
        <w:topLinePunct w:val="0"/>
        <w:bidi w:val="0"/>
        <w:spacing w:line="560" w:lineRule="exact"/>
        <w:ind w:left="933" w:hanging="960" w:hangingChars="300"/>
        <w:textAlignment w:val="auto"/>
        <w:rPr>
          <w:rFonts w:hint="default" w:ascii="仿宋_GB2312" w:hAnsi="宋体" w:cs="宋体"/>
          <w:kern w:val="0"/>
          <w:szCs w:val="32"/>
          <w:lang w:eastAsia="zh-CN"/>
        </w:rPr>
      </w:pPr>
      <w:r>
        <w:rPr>
          <w:rFonts w:hint="eastAsia" w:ascii="仿宋_GB2312" w:hAnsi="宋体" w:cs="宋体"/>
          <w:kern w:val="0"/>
          <w:szCs w:val="32"/>
        </w:rPr>
        <w:t xml:space="preserve">                                     年 月 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textAlignment w:val="auto"/>
        <w:rPr>
          <w:rFonts w:hint="eastAsia"/>
          <w:lang w:val="en-US" w:eastAsia="zh-CN"/>
        </w:rPr>
      </w:pPr>
    </w:p>
    <w:p>
      <w:pPr>
        <w:keepNext w:val="0"/>
        <w:keepLines w:val="0"/>
        <w:pageBreakBefore w:val="0"/>
        <w:kinsoku/>
        <w:wordWrap/>
        <w:overflowPunct/>
        <w:topLinePunct w:val="0"/>
        <w:bidi w:val="0"/>
        <w:spacing w:line="560" w:lineRule="exact"/>
        <w:textAlignment w:val="auto"/>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黑体" w:hAnsi="黑体" w:eastAsia="黑体"/>
          <w:kern w:val="0"/>
          <w:szCs w:val="32"/>
          <w:lang w:val="en-US" w:eastAsia="zh-CN"/>
        </w:rPr>
      </w:pPr>
      <w:r>
        <w:rPr>
          <w:rFonts w:hint="eastAsia" w:ascii="黑体" w:hAnsi="黑体" w:eastAsia="黑体"/>
          <w:szCs w:val="32"/>
        </w:rPr>
        <w:t>附件</w:t>
      </w:r>
      <w:r>
        <w:rPr>
          <w:rFonts w:hint="eastAsia" w:ascii="黑体" w:hAnsi="黑体" w:eastAsia="黑体"/>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黑体" w:hAnsi="黑体" w:eastAsia="黑体"/>
          <w:kern w:val="0"/>
          <w:szCs w:val="32"/>
        </w:rPr>
      </w:pPr>
    </w:p>
    <w:p>
      <w:pPr>
        <w:pStyle w:val="5"/>
        <w:keepNext w:val="0"/>
        <w:keepLines w:val="0"/>
        <w:pageBreakBefore w:val="0"/>
        <w:kinsoku/>
        <w:wordWrap/>
        <w:overflowPunct/>
        <w:topLinePunct w:val="0"/>
        <w:bidi w:val="0"/>
        <w:spacing w:line="5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非独立法人</w:t>
      </w:r>
      <w:r>
        <w:rPr>
          <w:rFonts w:hint="default" w:hAnsi="方正小标宋简体" w:cs="方正小标宋简体"/>
        </w:rPr>
        <w:t>类</w:t>
      </w:r>
      <w:r>
        <w:rPr>
          <w:rFonts w:hint="eastAsia" w:ascii="方正小标宋简体" w:hAnsi="方正小标宋简体" w:eastAsia="方正小标宋简体" w:cs="方正小标宋简体"/>
        </w:rPr>
        <w:t>研发中心研发投入资产清单</w:t>
      </w:r>
    </w:p>
    <w:p>
      <w:pPr>
        <w:keepNext w:val="0"/>
        <w:keepLines w:val="0"/>
        <w:pageBreakBefore w:val="0"/>
        <w:kinsoku/>
        <w:wordWrap/>
        <w:overflowPunct/>
        <w:topLinePunct w:val="0"/>
        <w:bidi w:val="0"/>
        <w:spacing w:line="560" w:lineRule="exact"/>
        <w:ind w:firstLine="720"/>
        <w:jc w:val="center"/>
        <w:textAlignment w:val="auto"/>
        <w:rPr>
          <w:rFonts w:ascii="宋体" w:hAnsi="宋体" w:eastAsia="方正小标宋简体" w:cs="宋体"/>
          <w:kern w:val="0"/>
          <w:sz w:val="36"/>
          <w:szCs w:val="36"/>
        </w:rPr>
      </w:pPr>
    </w:p>
    <w:tbl>
      <w:tblPr>
        <w:tblStyle w:val="7"/>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4141"/>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869" w:type="dxa"/>
            <w:gridSpan w:val="3"/>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 xml:space="preserve">一、已经购置的资产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资产名称</w:t>
            </w: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2</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3</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4141" w:type="dxa"/>
            <w:noWrap w:val="0"/>
            <w:vAlign w:val="top"/>
          </w:tcPr>
          <w:p>
            <w:pPr>
              <w:keepNext w:val="0"/>
              <w:keepLines w:val="0"/>
              <w:pageBreakBefore w:val="0"/>
              <w:tabs>
                <w:tab w:val="left" w:pos="622"/>
              </w:tabs>
              <w:kinsoku/>
              <w:wordWrap/>
              <w:overflowPunct/>
              <w:topLinePunct w:val="0"/>
              <w:bidi w:val="0"/>
              <w:spacing w:line="560" w:lineRule="exact"/>
              <w:textAlignment w:val="auto"/>
              <w:rPr>
                <w:rFonts w:ascii="宋体" w:hAnsi="宋体" w:eastAsia="宋体" w:cs="宋体"/>
                <w:kern w:val="0"/>
                <w:sz w:val="21"/>
                <w:szCs w:val="21"/>
              </w:rPr>
            </w:pPr>
            <w:r>
              <w:rPr>
                <w:rFonts w:ascii="宋体" w:hAnsi="宋体" w:eastAsia="宋体" w:cs="宋体"/>
                <w:kern w:val="0"/>
                <w:sz w:val="21"/>
                <w:szCs w:val="21"/>
              </w:rPr>
              <w:tab/>
            </w: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869" w:type="dxa"/>
            <w:gridSpan w:val="3"/>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小计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869" w:type="dxa"/>
            <w:gridSpan w:val="3"/>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869" w:type="dxa"/>
            <w:gridSpan w:val="3"/>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二、已签订购置合同的资产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资产名称</w:t>
            </w: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2</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3</w:t>
            </w: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4141"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c>
          <w:tcPr>
            <w:tcW w:w="3838" w:type="dxa"/>
            <w:noWrap w:val="0"/>
            <w:vAlign w:val="top"/>
          </w:tcPr>
          <w:p>
            <w:pPr>
              <w:keepNext w:val="0"/>
              <w:keepLines w:val="0"/>
              <w:pageBreakBefore w:val="0"/>
              <w:kinsoku/>
              <w:wordWrap/>
              <w:overflowPunct/>
              <w:topLinePunct w:val="0"/>
              <w:bidi w:val="0"/>
              <w:spacing w:line="560" w:lineRule="exact"/>
              <w:jc w:val="center"/>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869" w:type="dxa"/>
            <w:gridSpan w:val="3"/>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小计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869" w:type="dxa"/>
            <w:gridSpan w:val="3"/>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869" w:type="dxa"/>
            <w:gridSpan w:val="3"/>
            <w:noWrap w:val="0"/>
            <w:vAlign w:val="top"/>
          </w:tcPr>
          <w:p>
            <w:pPr>
              <w:keepNext w:val="0"/>
              <w:keepLines w:val="0"/>
              <w:pageBreakBefore w:val="0"/>
              <w:kinsoku/>
              <w:wordWrap/>
              <w:overflowPunct/>
              <w:topLinePunct w:val="0"/>
              <w:bidi w:val="0"/>
              <w:spacing w:line="560" w:lineRule="exact"/>
              <w:textAlignment w:val="auto"/>
              <w:rPr>
                <w:rFonts w:ascii="宋体" w:hAnsi="宋体" w:eastAsia="宋体" w:cs="宋体"/>
                <w:kern w:val="0"/>
                <w:sz w:val="21"/>
                <w:szCs w:val="21"/>
              </w:rPr>
            </w:pPr>
            <w:r>
              <w:rPr>
                <w:rFonts w:hint="eastAsia" w:ascii="宋体" w:hAnsi="宋体" w:eastAsia="宋体" w:cs="宋体"/>
                <w:kern w:val="0"/>
                <w:sz w:val="21"/>
                <w:szCs w:val="21"/>
              </w:rPr>
              <w:t>总计      万元人民币</w:t>
            </w:r>
          </w:p>
        </w:tc>
      </w:tr>
    </w:tbl>
    <w:p>
      <w:pPr>
        <w:keepNext w:val="0"/>
        <w:keepLines w:val="0"/>
        <w:pageBreakBefore w:val="0"/>
        <w:widowControl/>
        <w:shd w:val="clear" w:color="auto" w:fill="FFFFFF"/>
        <w:tabs>
          <w:tab w:val="left" w:pos="8306"/>
        </w:tabs>
        <w:kinsoku/>
        <w:wordWrap/>
        <w:overflowPunct/>
        <w:topLinePunct w:val="0"/>
        <w:bidi w:val="0"/>
        <w:spacing w:before="100" w:beforeAutospacing="1" w:after="100" w:afterAutospacing="1" w:line="560" w:lineRule="exact"/>
        <w:ind w:right="-57" w:firstLine="240" w:firstLineChars="100"/>
        <w:jc w:val="left"/>
        <w:textAlignment w:val="auto"/>
      </w:pPr>
      <w:r>
        <w:rPr>
          <w:rFonts w:hint="eastAsia" w:ascii="宋体" w:hAnsi="宋体" w:eastAsia="宋体"/>
          <w:kern w:val="0"/>
          <w:sz w:val="24"/>
          <w:szCs w:val="24"/>
        </w:rPr>
        <w:t>注：该表格要求打印在A4纸上，打印字号不小于五号，可纵向另附A4纸补充表格。</w:t>
      </w: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F7AF"/>
    <w:multiLevelType w:val="singleLevel"/>
    <w:tmpl w:val="DFFFF7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WMyYzM4NGUwNTYyMTAyNDljYWExZWVmMjU2MmQifQ=="/>
  </w:docVars>
  <w:rsids>
    <w:rsidRoot w:val="22953738"/>
    <w:rsid w:val="0AC05ACE"/>
    <w:rsid w:val="1A184C55"/>
    <w:rsid w:val="1B5E1517"/>
    <w:rsid w:val="22953738"/>
    <w:rsid w:val="26615CE1"/>
    <w:rsid w:val="2AF633A0"/>
    <w:rsid w:val="2DED69F2"/>
    <w:rsid w:val="2EDD6AF6"/>
    <w:rsid w:val="2FF4202F"/>
    <w:rsid w:val="4B2F595E"/>
    <w:rsid w:val="4FE123F0"/>
    <w:rsid w:val="63CD411D"/>
    <w:rsid w:val="68741177"/>
    <w:rsid w:val="69034943"/>
    <w:rsid w:val="7F5D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5">
    <w:name w:val="heading 1"/>
    <w:basedOn w:val="1"/>
    <w:next w:val="1"/>
    <w:qFormat/>
    <w:uiPriority w:val="9"/>
    <w:pPr>
      <w:widowControl/>
      <w:spacing w:line="560" w:lineRule="exact"/>
      <w:jc w:val="center"/>
      <w:outlineLvl w:val="0"/>
    </w:pPr>
    <w:rPr>
      <w:rFonts w:ascii="方正小标宋简体" w:hAnsi="仿宋" w:eastAsia="方正小标宋简体"/>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afterLines="0" w:afterAutospacing="0"/>
    </w:pPr>
  </w:style>
  <w:style w:type="paragraph" w:customStyle="1" w:styleId="3">
    <w:name w:val="正文_0"/>
    <w:next w:val="4"/>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Plain Text"/>
    <w:basedOn w:val="3"/>
    <w:unhideWhenUsed/>
    <w:qFormat/>
    <w:uiPriority w:val="0"/>
    <w:rPr>
      <w:rFonts w:ascii="宋体" w:hAnsi="Courier New" w:cs="Courier New"/>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文件正文"/>
    <w:basedOn w:val="3"/>
    <w:qFormat/>
    <w:uiPriority w:val="2"/>
    <w:pPr>
      <w:spacing w:line="560" w:lineRule="exact"/>
      <w:ind w:firstLine="622" w:firstLineChars="200"/>
      <w:jc w:val="left"/>
    </w:pPr>
    <w:rPr>
      <w:rFonts w:ascii="仿宋_GB2312" w:hAnsi="仿宋_GB2312" w:cs="Cambria"/>
      <w:kern w:val="0"/>
      <w:szCs w:val="32"/>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2022-07-12T03:22:00Z</dcterms:created>
  <dc:creator>Erin</dc:creator>
  <cp:lastModifiedBy>Erin</cp:lastModifiedBy>
  <dcterms:modified xsi:type="dcterms:W3CDTF">2022-07-12T03:24:12Z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C6D84C8764534A9BAFBF43D5775389C5</vt:lpwstr>
  </property>
</Properties>
</file>