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cs="宋体"/>
          <w:bCs/>
          <w:sz w:val="44"/>
          <w:szCs w:val="32"/>
        </w:rPr>
      </w:pPr>
      <w:r>
        <w:rPr>
          <w:rFonts w:hint="eastAsia" w:ascii="宋体" w:hAnsi="宋体" w:cs="宋体"/>
          <w:bCs/>
          <w:sz w:val="44"/>
          <w:szCs w:val="32"/>
        </w:rPr>
        <w:t>南山区居家养老消费券定点服务机构评分表</w:t>
      </w:r>
    </w:p>
    <w:p>
      <w:pPr>
        <w:spacing w:line="560" w:lineRule="exact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被评估机构名称：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评价主体：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街道办事处  时间：</w:t>
      </w: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       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</w:t>
      </w:r>
    </w:p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5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1808"/>
        <w:gridCol w:w="143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评分项目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分值范围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bCs/>
                <w:w w:val="8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得分</w:t>
            </w: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1、对服务机构的宗旨理念进行评价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1-10分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2、对服务机构的硬件设施进行评价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1-10分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3、对服务机构的工作人员进行评价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1-10分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4、对服务机构的管理制度进行评价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1-10分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5、对服务机构的服务对象满意度进行评价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1-20分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6、对机构服务项目和内容的评价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1-10分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7、对机构服务创新性进行评价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1-10分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8、对机构的总体服务成效进行评价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1-20分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79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合计</w:t>
            </w:r>
          </w:p>
        </w:tc>
        <w:tc>
          <w:tcPr>
            <w:tcW w:w="180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100分</w:t>
            </w:r>
          </w:p>
        </w:tc>
        <w:tc>
          <w:tcPr>
            <w:tcW w:w="14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</w:tbl>
    <w:p>
      <w:pPr>
        <w:spacing w:line="560" w:lineRule="exact"/>
        <w:ind w:right="105"/>
        <w:jc w:val="left"/>
        <w:rPr>
          <w:rFonts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您对该服务机构的其他意见或建议：</w:t>
      </w:r>
    </w:p>
    <w:p>
      <w:pPr>
        <w:spacing w:line="560" w:lineRule="exact"/>
        <w:ind w:right="105"/>
        <w:jc w:val="left"/>
        <w:rPr>
          <w:rFonts w:ascii="仿宋_GB2312" w:hAnsi="宋体" w:eastAsia="仿宋_GB2312" w:cs="宋体"/>
          <w:sz w:val="32"/>
          <w:szCs w:val="28"/>
          <w:u w:val="single"/>
        </w:rPr>
      </w:pPr>
      <w:r>
        <w:rPr>
          <w:rFonts w:hint="eastAsia" w:ascii="仿宋_GB2312" w:hAnsi="宋体" w:eastAsia="仿宋_GB2312" w:cs="宋体"/>
          <w:sz w:val="32"/>
          <w:szCs w:val="28"/>
          <w:u w:val="single"/>
        </w:rPr>
        <w:t xml:space="preserve">                                                        </w:t>
      </w:r>
    </w:p>
    <w:p>
      <w:pPr>
        <w:spacing w:line="560" w:lineRule="exact"/>
        <w:ind w:right="105"/>
        <w:jc w:val="left"/>
        <w:rPr>
          <w:rFonts w:ascii="仿宋_GB2312" w:hAnsi="宋体" w:eastAsia="仿宋_GB2312" w:cs="宋体"/>
          <w:sz w:val="32"/>
          <w:szCs w:val="28"/>
        </w:rPr>
      </w:pPr>
    </w:p>
    <w:sectPr>
      <w:footerReference r:id="rId3" w:type="even"/>
      <w:pgSz w:w="11906" w:h="16838"/>
      <w:pgMar w:top="2098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16 -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9B2"/>
    <w:rsid w:val="0006413C"/>
    <w:rsid w:val="00126BBF"/>
    <w:rsid w:val="0017121E"/>
    <w:rsid w:val="001A006A"/>
    <w:rsid w:val="001B3105"/>
    <w:rsid w:val="002A197E"/>
    <w:rsid w:val="004D39B2"/>
    <w:rsid w:val="004E6272"/>
    <w:rsid w:val="0052222F"/>
    <w:rsid w:val="007F7573"/>
    <w:rsid w:val="00864BCA"/>
    <w:rsid w:val="00953384"/>
    <w:rsid w:val="00A312A2"/>
    <w:rsid w:val="00C73E93"/>
    <w:rsid w:val="00C95CAB"/>
    <w:rsid w:val="00ED4F64"/>
    <w:rsid w:val="00F66BD9"/>
    <w:rsid w:val="00FB79F0"/>
    <w:rsid w:val="36CB63A8"/>
    <w:rsid w:val="37690930"/>
    <w:rsid w:val="38BE2606"/>
    <w:rsid w:val="425D4FA0"/>
    <w:rsid w:val="45FC3BAD"/>
    <w:rsid w:val="5A9D1F2A"/>
    <w:rsid w:val="6B2E5A3F"/>
    <w:rsid w:val="6DBD2D96"/>
    <w:rsid w:val="76922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2018-07-23T08:01:00Z</dcterms:created>
  <dc:creator>zsh</dc:creator>
  <cp:lastModifiedBy>DELL</cp:lastModifiedBy>
  <cp:lastPrinted>2020-06-15T08:50:00Z</cp:lastPrinted>
  <dcterms:modified xsi:type="dcterms:W3CDTF">2021-06-15T13:23:08Z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