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1DEDCA" w14:textId="77777777" w:rsidR="0070612D" w:rsidRDefault="00BB5D17">
      <w:pPr>
        <w:spacing w:line="600" w:lineRule="exact"/>
        <w:jc w:val="left"/>
        <w:rPr>
          <w:rFonts w:ascii="黑体" w:eastAsia="黑体" w:hAnsi="黑体"/>
          <w:szCs w:val="32"/>
        </w:rPr>
      </w:pPr>
      <w:bookmarkStart w:id="0" w:name="红头"/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1</w:t>
      </w:r>
    </w:p>
    <w:p w14:paraId="3C3851C6" w14:textId="77777777" w:rsidR="0070612D" w:rsidRDefault="00BB5D17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sz w:val="44"/>
          <w:szCs w:val="44"/>
        </w:rPr>
        <w:t>年深圳市公共场所卫生监督抽查计划</w:t>
      </w:r>
    </w:p>
    <w:p w14:paraId="57A5E847" w14:textId="77777777" w:rsidR="0070612D" w:rsidRDefault="00BB5D17">
      <w:pPr>
        <w:widowControl/>
        <w:spacing w:line="600" w:lineRule="exact"/>
        <w:ind w:firstLine="640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一、监督检查内容</w:t>
      </w:r>
    </w:p>
    <w:p w14:paraId="12CCD359" w14:textId="77777777" w:rsidR="0070612D" w:rsidRDefault="00BB5D17">
      <w:pPr>
        <w:widowControl/>
        <w:spacing w:line="600" w:lineRule="exact"/>
        <w:ind w:firstLine="640"/>
        <w:rPr>
          <w:rFonts w:ascii="仿宋_GB2312" w:hAnsi="华文仿宋"/>
          <w:kern w:val="0"/>
          <w:szCs w:val="32"/>
        </w:rPr>
      </w:pPr>
      <w:r>
        <w:rPr>
          <w:rFonts w:ascii="仿宋_GB2312" w:hAnsi="华文仿宋" w:hint="eastAsia"/>
          <w:kern w:val="0"/>
          <w:szCs w:val="32"/>
        </w:rPr>
        <w:t>抽查游泳、住宿、沐浴、美容美发等场所以及集中空调通风系统的卫生管理情况，抽查室内空气、顾客用品用具、水质以及集中空调通风系统卫生质量。推进公共场所卫生监督量化分级管理。</w:t>
      </w:r>
    </w:p>
    <w:p w14:paraId="56D4B1DB" w14:textId="77777777" w:rsidR="0070612D" w:rsidRDefault="00BB5D17">
      <w:pPr>
        <w:spacing w:line="560" w:lineRule="exact"/>
        <w:ind w:firstLineChars="200" w:firstLine="640"/>
        <w:rPr>
          <w:rFonts w:eastAsia="黑体"/>
        </w:rPr>
      </w:pPr>
      <w:r>
        <w:rPr>
          <w:rFonts w:eastAsia="黑体" w:hint="eastAsia"/>
        </w:rPr>
        <w:t>二</w:t>
      </w:r>
      <w:r>
        <w:rPr>
          <w:rFonts w:eastAsia="黑体"/>
        </w:rPr>
        <w:t>、检查结果上报</w:t>
      </w:r>
    </w:p>
    <w:p w14:paraId="38B80510" w14:textId="77777777" w:rsidR="0070612D" w:rsidRDefault="00BB5D17">
      <w:pPr>
        <w:spacing w:line="560" w:lineRule="exact"/>
        <w:ind w:firstLineChars="200" w:firstLine="640"/>
      </w:pPr>
      <w:r>
        <w:t>（一）各</w:t>
      </w:r>
      <w:r>
        <w:rPr>
          <w:rFonts w:hint="eastAsia"/>
        </w:rPr>
        <w:t>区（新区）卫生监督机构在</w:t>
      </w:r>
      <w:r>
        <w:t>卫生监督业务系统填报监督检查记录后，通过信息报告已有的数据交换标准及接口交换上报监督检查记录。</w:t>
      </w:r>
    </w:p>
    <w:p w14:paraId="06A6FCE0" w14:textId="77777777" w:rsidR="0070612D" w:rsidRDefault="00BB5D17">
      <w:pPr>
        <w:spacing w:line="560" w:lineRule="exact"/>
        <w:ind w:firstLineChars="200" w:firstLine="640"/>
      </w:pPr>
      <w:r>
        <w:t>（二）</w:t>
      </w:r>
      <w:r>
        <w:rPr>
          <w:rFonts w:hint="eastAsia"/>
        </w:rPr>
        <w:t>抽检中有</w:t>
      </w:r>
      <w:r>
        <w:t>监督检测要求任务的，</w:t>
      </w:r>
      <w:r>
        <w:rPr>
          <w:rFonts w:hint="eastAsia"/>
        </w:rPr>
        <w:t>卫生监督员</w:t>
      </w:r>
      <w:r>
        <w:t>除填报监督检查记录外，还需填报对应监督检测记录，再次审核通过后即完成任务。</w:t>
      </w:r>
    </w:p>
    <w:p w14:paraId="4F3FCA7B" w14:textId="77777777" w:rsidR="0070612D" w:rsidRDefault="00BB5D17">
      <w:pPr>
        <w:spacing w:line="560" w:lineRule="exact"/>
        <w:ind w:firstLineChars="200" w:firstLine="640"/>
      </w:pPr>
      <w:r>
        <w:t>（三）任务完成结果以</w:t>
      </w:r>
      <w:r>
        <w:t>“</w:t>
      </w:r>
      <w:r>
        <w:t>信息报告系统</w:t>
      </w:r>
      <w:r>
        <w:t>”</w:t>
      </w:r>
      <w:r>
        <w:t>产出结果为准。个案产出汇总表由</w:t>
      </w:r>
      <w:r>
        <w:t>“</w:t>
      </w:r>
      <w:r>
        <w:t>信息报告系统</w:t>
      </w:r>
      <w:r>
        <w:t>”</w:t>
      </w:r>
      <w:r>
        <w:t>自动生成。</w:t>
      </w:r>
    </w:p>
    <w:p w14:paraId="5D47B7DC" w14:textId="77777777" w:rsidR="0070612D" w:rsidRDefault="00BB5D17">
      <w:pPr>
        <w:spacing w:line="560" w:lineRule="exact"/>
        <w:ind w:firstLineChars="200" w:firstLine="640"/>
        <w:rPr>
          <w:rFonts w:ascii="黑体" w:eastAsia="黑体"/>
        </w:rPr>
      </w:pPr>
      <w:r>
        <w:rPr>
          <w:rFonts w:ascii="黑体" w:eastAsia="黑体" w:hint="eastAsia"/>
        </w:rPr>
        <w:t>三、其他要求</w:t>
      </w:r>
    </w:p>
    <w:p w14:paraId="23655155" w14:textId="2EE49526" w:rsidR="0070612D" w:rsidRDefault="00BB5D17">
      <w:pPr>
        <w:spacing w:line="560" w:lineRule="exact"/>
        <w:ind w:firstLineChars="200" w:firstLine="640"/>
      </w:pPr>
      <w:r>
        <w:t>（一）本年度首次在监督抽检中采取</w:t>
      </w:r>
      <w:r>
        <w:t>“</w:t>
      </w:r>
      <w:r>
        <w:t>双随机</w:t>
      </w:r>
      <w:r w:rsidR="008E598A">
        <w:rPr>
          <w:rFonts w:hint="eastAsia"/>
        </w:rPr>
        <w:t>、</w:t>
      </w:r>
      <w:proofErr w:type="gramStart"/>
      <w:r>
        <w:t>一</w:t>
      </w:r>
      <w:proofErr w:type="gramEnd"/>
      <w:r>
        <w:t>公开</w:t>
      </w:r>
      <w:r>
        <w:t>”</w:t>
      </w:r>
      <w:r>
        <w:t>的形式，各</w:t>
      </w:r>
      <w:r>
        <w:rPr>
          <w:rFonts w:hint="eastAsia"/>
        </w:rPr>
        <w:t>区（新区）</w:t>
      </w:r>
      <w:r>
        <w:rPr>
          <w:rFonts w:hint="eastAsia"/>
        </w:rPr>
        <w:t>卫生健康</w:t>
      </w:r>
      <w:r>
        <w:t>行政部门</w:t>
      </w:r>
      <w:r>
        <w:rPr>
          <w:rFonts w:hint="eastAsia"/>
        </w:rPr>
        <w:t>、卫生监督机构、</w:t>
      </w:r>
      <w:proofErr w:type="gramStart"/>
      <w:r>
        <w:rPr>
          <w:rFonts w:hint="eastAsia"/>
        </w:rPr>
        <w:t>疾控中心</w:t>
      </w:r>
      <w:proofErr w:type="gramEnd"/>
      <w:r>
        <w:t>要及时协调解决抽检工作中存在的问题，按</w:t>
      </w:r>
      <w:r>
        <w:rPr>
          <w:rFonts w:hint="eastAsia"/>
        </w:rPr>
        <w:t>时保</w:t>
      </w:r>
      <w:r>
        <w:t>质完成工作任务。</w:t>
      </w:r>
    </w:p>
    <w:p w14:paraId="00EDFEA1" w14:textId="77777777" w:rsidR="0070612D" w:rsidRDefault="00BB5D17">
      <w:pPr>
        <w:spacing w:line="560" w:lineRule="exact"/>
        <w:ind w:firstLineChars="200" w:firstLine="640"/>
      </w:pPr>
      <w:r>
        <w:t>（二）</w:t>
      </w:r>
      <w:r>
        <w:rPr>
          <w:rFonts w:hint="eastAsia"/>
        </w:rPr>
        <w:t>根据市卫生</w:t>
      </w:r>
      <w:r>
        <w:rPr>
          <w:rFonts w:hint="eastAsia"/>
        </w:rPr>
        <w:t>健康</w:t>
      </w:r>
      <w:r>
        <w:rPr>
          <w:rFonts w:hint="eastAsia"/>
        </w:rPr>
        <w:t>委的工作部署要求，分别于在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日前和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日前，分别完成</w:t>
      </w:r>
      <w:r>
        <w:rPr>
          <w:rFonts w:hint="eastAsia"/>
        </w:rPr>
        <w:t>50%</w:t>
      </w:r>
      <w:r>
        <w:rPr>
          <w:rFonts w:hint="eastAsia"/>
        </w:rPr>
        <w:t>以上和</w:t>
      </w:r>
      <w:r>
        <w:rPr>
          <w:rFonts w:hint="eastAsia"/>
        </w:rPr>
        <w:t>80%</w:t>
      </w:r>
      <w:r>
        <w:rPr>
          <w:rFonts w:hint="eastAsia"/>
        </w:rPr>
        <w:t>以上游泳</w:t>
      </w:r>
      <w:proofErr w:type="gramStart"/>
      <w:r>
        <w:rPr>
          <w:rFonts w:hint="eastAsia"/>
        </w:rPr>
        <w:t>场所国抽信息</w:t>
      </w:r>
      <w:proofErr w:type="gramEnd"/>
      <w:r>
        <w:rPr>
          <w:rFonts w:hint="eastAsia"/>
        </w:rPr>
        <w:t>填报工作</w:t>
      </w:r>
      <w:r>
        <w:rPr>
          <w:rFonts w:hint="eastAsia"/>
        </w:rPr>
        <w:t>，在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日前，完成体育场馆</w:t>
      </w:r>
      <w:r>
        <w:rPr>
          <w:rFonts w:hint="eastAsia"/>
        </w:rPr>
        <w:lastRenderedPageBreak/>
        <w:t>等实行非卫生许可管理公共场所的建档立卡工作。</w:t>
      </w:r>
      <w:r>
        <w:rPr>
          <w:rFonts w:hint="eastAsia"/>
        </w:rPr>
        <w:t>在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日前完成</w:t>
      </w:r>
      <w:r>
        <w:rPr>
          <w:rFonts w:hint="eastAsia"/>
        </w:rPr>
        <w:t>其余</w:t>
      </w:r>
      <w:r>
        <w:rPr>
          <w:rFonts w:hint="eastAsia"/>
        </w:rPr>
        <w:t>全部公共卫生抽查任务的结果报送</w:t>
      </w:r>
      <w:r>
        <w:rPr>
          <w:rFonts w:hint="eastAsia"/>
        </w:rPr>
        <w:t>。</w:t>
      </w:r>
      <w:r>
        <w:rPr>
          <w:rFonts w:hint="eastAsia"/>
        </w:rPr>
        <w:t>汇总数据以信息报告</w:t>
      </w:r>
      <w:r>
        <w:rPr>
          <w:rFonts w:ascii="仿宋_GB2312" w:hAnsi="华文仿宋" w:hint="eastAsia"/>
          <w:kern w:val="0"/>
          <w:szCs w:val="32"/>
        </w:rPr>
        <w:t>系统的填报数据为准，不需另外报送纸质报表。各区报送以上材料均需同时报送电子版至</w:t>
      </w:r>
      <w:r>
        <w:rPr>
          <w:rFonts w:ascii="仿宋_GB2312" w:hAnsi="华文仿宋" w:hint="eastAsia"/>
          <w:kern w:val="0"/>
          <w:szCs w:val="32"/>
        </w:rPr>
        <w:t>sjhjwsk@wsjd.sz.gov.cn</w:t>
      </w:r>
      <w:r>
        <w:rPr>
          <w:rFonts w:ascii="仿宋_GB2312" w:hAnsi="华文仿宋" w:hint="eastAsia"/>
          <w:kern w:val="0"/>
          <w:szCs w:val="32"/>
        </w:rPr>
        <w:t>。</w:t>
      </w:r>
    </w:p>
    <w:p w14:paraId="454E044F" w14:textId="77777777" w:rsidR="0070612D" w:rsidRDefault="00BB5D17">
      <w:pPr>
        <w:spacing w:line="560" w:lineRule="exact"/>
        <w:ind w:firstLine="615"/>
        <w:jc w:val="left"/>
        <w:rPr>
          <w:rFonts w:ascii="仿宋_GB2312"/>
          <w:spacing w:val="-3"/>
          <w:szCs w:val="32"/>
        </w:rPr>
      </w:pPr>
      <w:r>
        <w:t>（三）各</w:t>
      </w:r>
      <w:r>
        <w:rPr>
          <w:rFonts w:hint="eastAsia"/>
        </w:rPr>
        <w:t>区</w:t>
      </w:r>
      <w:r>
        <w:t>要认真组织实施监督抽检计划（详见附</w:t>
      </w:r>
      <w:r>
        <w:rPr>
          <w:rFonts w:hint="eastAsia"/>
        </w:rPr>
        <w:t>表</w:t>
      </w:r>
      <w:r>
        <w:t>）。对监督检查中发现违法行为，要严格依法查处。将抽检结果按照有关规定向社会公开。</w:t>
      </w:r>
    </w:p>
    <w:p w14:paraId="5D082FC7" w14:textId="77777777" w:rsidR="0070612D" w:rsidRDefault="00BB5D17">
      <w:pPr>
        <w:spacing w:line="560" w:lineRule="exact"/>
        <w:ind w:firstLineChars="200" w:firstLine="640"/>
        <w:rPr>
          <w:rFonts w:ascii="宋体"/>
          <w:kern w:val="0"/>
          <w:szCs w:val="32"/>
        </w:rPr>
      </w:pPr>
      <w:r>
        <w:rPr>
          <w:rFonts w:ascii="黑体" w:eastAsia="黑体" w:hAnsi="黑体" w:cs="黑体" w:hint="eastAsia"/>
          <w:szCs w:val="32"/>
        </w:rPr>
        <w:t>四、联系人及联系方式</w:t>
      </w:r>
    </w:p>
    <w:p w14:paraId="1E1DCBDF" w14:textId="77777777" w:rsidR="0070612D" w:rsidRDefault="00BB5D17">
      <w:pPr>
        <w:spacing w:line="560" w:lineRule="exact"/>
        <w:ind w:firstLineChars="199" w:firstLine="637"/>
        <w:rPr>
          <w:rFonts w:ascii="楷体_GB2312" w:eastAsia="楷体_GB2312" w:hAnsi="楷体"/>
          <w:szCs w:val="32"/>
        </w:rPr>
      </w:pPr>
      <w:r>
        <w:rPr>
          <w:rFonts w:ascii="楷体_GB2312" w:eastAsia="楷体_GB2312" w:cs="仿宋_GB2312" w:hint="eastAsia"/>
          <w:kern w:val="0"/>
          <w:szCs w:val="32"/>
        </w:rPr>
        <w:t>（一）</w:t>
      </w:r>
      <w:r>
        <w:rPr>
          <w:rFonts w:ascii="楷体_GB2312" w:eastAsia="楷体_GB2312" w:hAnsi="楷体" w:cs="楷体" w:hint="eastAsia"/>
          <w:szCs w:val="32"/>
        </w:rPr>
        <w:t>市</w:t>
      </w:r>
      <w:r>
        <w:rPr>
          <w:rFonts w:ascii="楷体_GB2312" w:eastAsia="楷体_GB2312" w:hAnsi="楷体" w:cs="楷体" w:hint="eastAsia"/>
          <w:szCs w:val="32"/>
        </w:rPr>
        <w:t>卫生健康</w:t>
      </w:r>
      <w:r>
        <w:rPr>
          <w:rFonts w:ascii="楷体_GB2312" w:eastAsia="楷体_GB2312" w:hAnsi="楷体" w:cs="楷体" w:hint="eastAsia"/>
          <w:szCs w:val="32"/>
        </w:rPr>
        <w:t>委。</w:t>
      </w:r>
    </w:p>
    <w:p w14:paraId="7822F709" w14:textId="77777777" w:rsidR="0070612D" w:rsidRDefault="00BB5D17">
      <w:pPr>
        <w:spacing w:line="560" w:lineRule="exact"/>
        <w:ind w:firstLineChars="249" w:firstLine="797"/>
        <w:rPr>
          <w:rFonts w:ascii="仿宋_GB2312" w:cs="仿宋_GB2312"/>
          <w:kern w:val="0"/>
          <w:szCs w:val="32"/>
        </w:rPr>
      </w:pPr>
      <w:r>
        <w:rPr>
          <w:rFonts w:ascii="仿宋_GB2312" w:cs="仿宋_GB2312" w:hint="eastAsia"/>
          <w:kern w:val="0"/>
          <w:szCs w:val="32"/>
        </w:rPr>
        <w:t>联系人：周宜</w:t>
      </w:r>
    </w:p>
    <w:p w14:paraId="706C09FB" w14:textId="77777777" w:rsidR="0070612D" w:rsidRDefault="00BB5D17">
      <w:pPr>
        <w:spacing w:line="560" w:lineRule="exact"/>
        <w:ind w:firstLineChars="249" w:firstLine="797"/>
        <w:rPr>
          <w:rFonts w:ascii="仿宋_GB2312" w:cs="仿宋_GB2312"/>
          <w:kern w:val="0"/>
          <w:szCs w:val="32"/>
        </w:rPr>
      </w:pPr>
      <w:r>
        <w:rPr>
          <w:rFonts w:ascii="仿宋_GB2312" w:cs="仿宋_GB2312" w:hint="eastAsia"/>
          <w:kern w:val="0"/>
          <w:szCs w:val="32"/>
        </w:rPr>
        <w:t>联系电话：</w:t>
      </w:r>
      <w:r>
        <w:rPr>
          <w:rFonts w:ascii="仿宋_GB2312" w:cs="仿宋_GB2312" w:hint="eastAsia"/>
          <w:kern w:val="0"/>
          <w:szCs w:val="32"/>
        </w:rPr>
        <w:t>88113890</w:t>
      </w:r>
    </w:p>
    <w:p w14:paraId="7BC7C9CE" w14:textId="77777777" w:rsidR="0070612D" w:rsidRDefault="00BB5D17">
      <w:pPr>
        <w:spacing w:line="560" w:lineRule="exact"/>
        <w:ind w:firstLineChars="249" w:firstLine="797"/>
        <w:rPr>
          <w:rFonts w:ascii="仿宋_GB2312" w:cs="仿宋_GB2312"/>
          <w:kern w:val="0"/>
          <w:szCs w:val="32"/>
        </w:rPr>
      </w:pPr>
      <w:r>
        <w:rPr>
          <w:rFonts w:ascii="仿宋_GB2312" w:cs="仿宋_GB2312" w:hint="eastAsia"/>
          <w:kern w:val="0"/>
          <w:szCs w:val="32"/>
        </w:rPr>
        <w:t>邮箱：</w:t>
      </w:r>
      <w:r>
        <w:rPr>
          <w:rFonts w:ascii="仿宋_GB2312" w:cs="仿宋_GB2312" w:hint="eastAsia"/>
          <w:kern w:val="0"/>
          <w:szCs w:val="32"/>
        </w:rPr>
        <w:t>szwrwjkc@163.com</w:t>
      </w:r>
    </w:p>
    <w:p w14:paraId="3A95EC22" w14:textId="77777777" w:rsidR="0070612D" w:rsidRDefault="00BB5D17">
      <w:pPr>
        <w:spacing w:line="560" w:lineRule="exact"/>
        <w:ind w:firstLineChars="199" w:firstLine="637"/>
        <w:jc w:val="left"/>
        <w:rPr>
          <w:rFonts w:ascii="楷体_GB2312" w:eastAsia="楷体_GB2312" w:hAnsi="楷体"/>
          <w:color w:val="000000"/>
          <w:szCs w:val="32"/>
        </w:rPr>
      </w:pPr>
      <w:r>
        <w:rPr>
          <w:rFonts w:ascii="楷体_GB2312" w:eastAsia="楷体_GB2312" w:cs="仿宋_GB2312" w:hint="eastAsia"/>
          <w:kern w:val="0"/>
          <w:szCs w:val="32"/>
        </w:rPr>
        <w:t>（二）</w:t>
      </w:r>
      <w:r>
        <w:rPr>
          <w:rFonts w:ascii="楷体_GB2312" w:eastAsia="楷体_GB2312" w:hAnsi="楷体" w:cs="楷体" w:hint="eastAsia"/>
          <w:color w:val="000000"/>
          <w:szCs w:val="32"/>
        </w:rPr>
        <w:t>市卫生监督局。</w:t>
      </w:r>
    </w:p>
    <w:p w14:paraId="2490976A" w14:textId="77777777" w:rsidR="0070612D" w:rsidRDefault="00BB5D17">
      <w:pPr>
        <w:spacing w:line="560" w:lineRule="exact"/>
        <w:ind w:firstLineChars="249" w:firstLine="797"/>
        <w:rPr>
          <w:rFonts w:ascii="仿宋_GB2312" w:hAnsi="宋体"/>
          <w:color w:val="000000"/>
          <w:szCs w:val="32"/>
        </w:rPr>
      </w:pPr>
      <w:r>
        <w:rPr>
          <w:rFonts w:ascii="仿宋_GB2312" w:hAnsi="宋体" w:cs="仿宋_GB2312" w:hint="eastAsia"/>
          <w:color w:val="000000"/>
          <w:szCs w:val="32"/>
        </w:rPr>
        <w:t>联系人：</w:t>
      </w:r>
      <w:r>
        <w:rPr>
          <w:rFonts w:ascii="仿宋_GB2312" w:hAnsi="宋体" w:cs="仿宋_GB2312" w:hint="eastAsia"/>
          <w:color w:val="000000"/>
          <w:szCs w:val="32"/>
        </w:rPr>
        <w:t>李贤冠</w:t>
      </w:r>
    </w:p>
    <w:p w14:paraId="5A0D86C9" w14:textId="77777777" w:rsidR="0070612D" w:rsidRDefault="00BB5D17">
      <w:pPr>
        <w:spacing w:line="560" w:lineRule="exact"/>
        <w:ind w:firstLineChars="249" w:firstLine="797"/>
        <w:rPr>
          <w:rFonts w:ascii="仿宋_GB2312" w:hAnsi="宋体"/>
          <w:color w:val="000000"/>
          <w:szCs w:val="32"/>
        </w:rPr>
      </w:pPr>
      <w:r>
        <w:rPr>
          <w:rFonts w:cs="仿宋_GB2312" w:hint="eastAsia"/>
          <w:szCs w:val="32"/>
        </w:rPr>
        <w:t>联系电话：</w:t>
      </w:r>
      <w:r>
        <w:rPr>
          <w:rFonts w:ascii="仿宋_GB2312" w:hAnsi="宋体" w:cs="仿宋_GB2312" w:hint="eastAsia"/>
          <w:color w:val="000000"/>
          <w:szCs w:val="32"/>
        </w:rPr>
        <w:t>8811362</w:t>
      </w:r>
      <w:r>
        <w:rPr>
          <w:rFonts w:ascii="仿宋_GB2312" w:hAnsi="宋体" w:cs="仿宋_GB2312" w:hint="eastAsia"/>
          <w:color w:val="000000"/>
          <w:szCs w:val="32"/>
        </w:rPr>
        <w:t>2</w:t>
      </w:r>
    </w:p>
    <w:p w14:paraId="53F8BF96" w14:textId="77777777" w:rsidR="0070612D" w:rsidRDefault="00BB5D17">
      <w:pPr>
        <w:spacing w:line="560" w:lineRule="exact"/>
        <w:ind w:firstLineChars="249" w:firstLine="797"/>
        <w:rPr>
          <w:rFonts w:ascii="仿宋_GB2312" w:cs="仿宋_GB2312"/>
          <w:szCs w:val="32"/>
        </w:rPr>
      </w:pPr>
      <w:r>
        <w:rPr>
          <w:rFonts w:ascii="仿宋_GB2312" w:hAnsi="宋体" w:cs="仿宋_GB2312" w:hint="eastAsia"/>
          <w:color w:val="000000"/>
          <w:szCs w:val="32"/>
        </w:rPr>
        <w:t>邮</w:t>
      </w:r>
      <w:r>
        <w:rPr>
          <w:rFonts w:cs="仿宋_GB2312" w:hint="eastAsia"/>
          <w:szCs w:val="32"/>
        </w:rPr>
        <w:t>箱：</w:t>
      </w:r>
      <w:r>
        <w:rPr>
          <w:rFonts w:ascii="仿宋_GB2312" w:cs="仿宋_GB2312" w:hint="eastAsia"/>
          <w:szCs w:val="32"/>
        </w:rPr>
        <w:t>sjhjwsk@wsjd.sz.gov.cn</w:t>
      </w:r>
    </w:p>
    <w:p w14:paraId="08DAACEB" w14:textId="77777777" w:rsidR="0070612D" w:rsidRDefault="00BB5D17">
      <w:pPr>
        <w:spacing w:line="560" w:lineRule="exact"/>
        <w:ind w:firstLineChars="200" w:firstLine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 w:cs="仿宋_GB2312" w:hint="eastAsia"/>
          <w:kern w:val="0"/>
          <w:szCs w:val="32"/>
        </w:rPr>
        <w:t>（三）</w:t>
      </w:r>
      <w:r>
        <w:rPr>
          <w:rFonts w:ascii="楷体_GB2312" w:eastAsia="楷体_GB2312" w:hAnsi="楷体" w:cs="楷体" w:hint="eastAsia"/>
          <w:szCs w:val="32"/>
        </w:rPr>
        <w:t>市疾病预防控制中心。</w:t>
      </w:r>
    </w:p>
    <w:p w14:paraId="48287B87" w14:textId="77777777" w:rsidR="0070612D" w:rsidRDefault="00BB5D17">
      <w:pPr>
        <w:pStyle w:val="14"/>
        <w:tabs>
          <w:tab w:val="left" w:pos="-180"/>
          <w:tab w:val="left" w:pos="945"/>
        </w:tabs>
        <w:spacing w:line="560" w:lineRule="exact"/>
        <w:ind w:firstLineChars="139" w:firstLine="445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联系人：</w:t>
      </w:r>
      <w:proofErr w:type="gramStart"/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余淑苑</w:t>
      </w:r>
      <w:proofErr w:type="gramEnd"/>
    </w:p>
    <w:p w14:paraId="5417C0CF" w14:textId="77777777" w:rsidR="0070612D" w:rsidRDefault="00BB5D17">
      <w:pPr>
        <w:pStyle w:val="14"/>
        <w:spacing w:line="560" w:lineRule="exact"/>
        <w:ind w:firstLineChars="139" w:firstLine="445"/>
        <w:rPr>
          <w:rFonts w:ascii="仿宋_GB2312" w:eastAsia="仿宋_GB2312" w:hAnsi="宋体" w:cs="仿宋_GB2312"/>
          <w:color w:val="FF0000"/>
          <w:sz w:val="32"/>
          <w:szCs w:val="32"/>
        </w:rPr>
      </w:pPr>
      <w:r>
        <w:rPr>
          <w:rFonts w:ascii="仿宋_GB2312" w:eastAsia="仿宋_GB2312" w:hAnsi="宋体" w:cs="仿宋_GB2312"/>
          <w:color w:val="000000" w:themeColor="text1"/>
          <w:sz w:val="32"/>
          <w:szCs w:val="32"/>
        </w:rPr>
        <w:t xml:space="preserve">   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联系</w:t>
      </w: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电话：</w:t>
      </w: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25637364</w:t>
      </w:r>
    </w:p>
    <w:p w14:paraId="2E4CAC14" w14:textId="77777777" w:rsidR="0070612D" w:rsidRDefault="00BB5D17">
      <w:pPr>
        <w:widowControl/>
        <w:spacing w:line="600" w:lineRule="exact"/>
        <w:ind w:firstLineChars="300" w:firstLine="960"/>
        <w:rPr>
          <w:rFonts w:ascii="仿宋_GB2312" w:hAnsi="宋体" w:cs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</w:rPr>
        <w:t>联系人：</w:t>
      </w:r>
      <w:r>
        <w:rPr>
          <w:rFonts w:ascii="仿宋_GB2312" w:hint="eastAsia"/>
          <w:color w:val="000000" w:themeColor="text1"/>
        </w:rPr>
        <w:t>何健</w:t>
      </w:r>
      <w:r>
        <w:rPr>
          <w:rFonts w:ascii="仿宋_GB2312" w:hint="eastAsia"/>
          <w:color w:val="000000" w:themeColor="text1"/>
        </w:rPr>
        <w:t>凡</w:t>
      </w:r>
    </w:p>
    <w:p w14:paraId="4E723DCD" w14:textId="77777777" w:rsidR="0070612D" w:rsidRDefault="00BB5D17">
      <w:pPr>
        <w:widowControl/>
        <w:spacing w:line="600" w:lineRule="exact"/>
        <w:ind w:firstLineChars="300" w:firstLine="960"/>
        <w:rPr>
          <w:rFonts w:ascii="仿宋_GB2312" w:hAnsi="华文仿宋"/>
          <w:kern w:val="0"/>
          <w:szCs w:val="32"/>
        </w:rPr>
      </w:pPr>
      <w:r>
        <w:rPr>
          <w:rFonts w:cs="仿宋_GB2312" w:hint="eastAsia"/>
          <w:color w:val="000000" w:themeColor="text1"/>
          <w:szCs w:val="32"/>
        </w:rPr>
        <w:t>联系</w:t>
      </w:r>
      <w:r>
        <w:rPr>
          <w:rFonts w:ascii="仿宋_GB2312" w:hAnsi="宋体" w:cs="仿宋_GB2312" w:hint="eastAsia"/>
          <w:color w:val="000000" w:themeColor="text1"/>
          <w:szCs w:val="32"/>
        </w:rPr>
        <w:t>电话：</w:t>
      </w:r>
      <w:r>
        <w:rPr>
          <w:rFonts w:ascii="仿宋_GB2312" w:hint="eastAsia"/>
          <w:color w:val="000000" w:themeColor="text1"/>
        </w:rPr>
        <w:t>13823133018</w:t>
      </w:r>
    </w:p>
    <w:p w14:paraId="0FB9C6B4" w14:textId="77777777" w:rsidR="0070612D" w:rsidRDefault="0070612D">
      <w:pPr>
        <w:rPr>
          <w:rFonts w:ascii="仿宋_GB2312" w:hAnsi="华文仿宋"/>
          <w:kern w:val="0"/>
          <w:szCs w:val="32"/>
        </w:rPr>
      </w:pPr>
    </w:p>
    <w:p w14:paraId="6508AA13" w14:textId="77777777" w:rsidR="0070612D" w:rsidRDefault="00BB5D17">
      <w:pPr>
        <w:rPr>
          <w:rFonts w:ascii="仿宋_GB2312" w:hAnsi="华文仿宋"/>
          <w:kern w:val="0"/>
          <w:szCs w:val="32"/>
        </w:rPr>
      </w:pPr>
      <w:r>
        <w:rPr>
          <w:rFonts w:ascii="仿宋_GB2312" w:hAnsi="华文仿宋" w:hint="eastAsia"/>
          <w:kern w:val="0"/>
          <w:szCs w:val="32"/>
        </w:rPr>
        <w:t>附表</w:t>
      </w:r>
      <w:r>
        <w:rPr>
          <w:rFonts w:ascii="仿宋_GB2312" w:hAnsi="华文仿宋" w:hint="eastAsia"/>
          <w:kern w:val="0"/>
          <w:szCs w:val="32"/>
        </w:rPr>
        <w:t xml:space="preserve">. </w:t>
      </w:r>
      <w:r>
        <w:rPr>
          <w:rFonts w:ascii="仿宋_GB2312" w:hAnsi="华文仿宋" w:hint="eastAsia"/>
          <w:kern w:val="0"/>
          <w:szCs w:val="32"/>
        </w:rPr>
        <w:t>20</w:t>
      </w:r>
      <w:r>
        <w:rPr>
          <w:rFonts w:ascii="仿宋_GB2312" w:hAnsi="华文仿宋" w:hint="eastAsia"/>
          <w:kern w:val="0"/>
          <w:szCs w:val="32"/>
        </w:rPr>
        <w:t>20</w:t>
      </w:r>
      <w:r>
        <w:rPr>
          <w:rFonts w:ascii="仿宋_GB2312" w:hAnsi="华文仿宋" w:hint="eastAsia"/>
          <w:kern w:val="0"/>
          <w:szCs w:val="32"/>
        </w:rPr>
        <w:t>年公共场所卫生国家随机监督抽查工作计划表</w:t>
      </w:r>
    </w:p>
    <w:p w14:paraId="18718E12" w14:textId="77777777" w:rsidR="0070612D" w:rsidRDefault="0070612D">
      <w:pPr>
        <w:widowControl/>
        <w:spacing w:line="600" w:lineRule="exact"/>
        <w:ind w:leftChars="376" w:left="1203" w:firstLineChars="12" w:firstLine="38"/>
        <w:rPr>
          <w:rFonts w:ascii="仿宋_GB2312" w:hAnsi="华文仿宋"/>
          <w:kern w:val="0"/>
          <w:szCs w:val="32"/>
        </w:rPr>
        <w:sectPr w:rsidR="0070612D">
          <w:footerReference w:type="even" r:id="rId8"/>
          <w:footerReference w:type="default" r:id="rId9"/>
          <w:pgSz w:w="11906" w:h="16838"/>
          <w:pgMar w:top="1797" w:right="1440" w:bottom="1797" w:left="1440" w:header="851" w:footer="992" w:gutter="0"/>
          <w:cols w:space="720"/>
          <w:docGrid w:linePitch="435" w:charSpace="200"/>
        </w:sectPr>
      </w:pPr>
    </w:p>
    <w:bookmarkEnd w:id="0"/>
    <w:p w14:paraId="576402FB" w14:textId="77777777" w:rsidR="0070612D" w:rsidRDefault="00BB5D17">
      <w:pPr>
        <w:widowControl/>
        <w:spacing w:beforeLines="50" w:before="12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附表</w:t>
      </w:r>
    </w:p>
    <w:p w14:paraId="32D34B19" w14:textId="77777777" w:rsidR="0070612D" w:rsidRDefault="00BB5D17">
      <w:pPr>
        <w:widowControl/>
        <w:spacing w:beforeLines="50" w:before="12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2020</w:t>
      </w:r>
      <w:r>
        <w:rPr>
          <w:rFonts w:ascii="宋体" w:hAnsi="宋体" w:hint="eastAsia"/>
          <w:b/>
          <w:bCs/>
          <w:sz w:val="44"/>
          <w:szCs w:val="44"/>
        </w:rPr>
        <w:t>年公共场所卫生国家随机监督抽查工作计划表</w:t>
      </w:r>
    </w:p>
    <w:tbl>
      <w:tblPr>
        <w:tblW w:w="1397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2551"/>
        <w:gridCol w:w="3899"/>
        <w:gridCol w:w="5956"/>
      </w:tblGrid>
      <w:tr w:rsidR="0070612D" w14:paraId="343E1CE4" w14:textId="77777777">
        <w:trPr>
          <w:trHeight w:val="364"/>
        </w:trPr>
        <w:tc>
          <w:tcPr>
            <w:tcW w:w="1567" w:type="dxa"/>
            <w:vAlign w:val="center"/>
          </w:tcPr>
          <w:p w14:paraId="6EF4D7D8" w14:textId="77777777" w:rsidR="0070612D" w:rsidRDefault="00BB5D17">
            <w:pPr>
              <w:widowControl/>
              <w:spacing w:line="280" w:lineRule="exact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监督检查对象</w:t>
            </w:r>
          </w:p>
        </w:tc>
        <w:tc>
          <w:tcPr>
            <w:tcW w:w="2551" w:type="dxa"/>
            <w:vAlign w:val="center"/>
          </w:tcPr>
          <w:p w14:paraId="42096A89" w14:textId="77777777" w:rsidR="0070612D" w:rsidRDefault="00BB5D17">
            <w:pPr>
              <w:widowControl/>
              <w:spacing w:line="280" w:lineRule="exact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抽查范围和数量</w:t>
            </w:r>
          </w:p>
        </w:tc>
        <w:tc>
          <w:tcPr>
            <w:tcW w:w="3899" w:type="dxa"/>
            <w:vAlign w:val="center"/>
          </w:tcPr>
          <w:p w14:paraId="7E48E75A" w14:textId="77777777" w:rsidR="0070612D" w:rsidRDefault="00BB5D17">
            <w:pPr>
              <w:widowControl/>
              <w:spacing w:line="280" w:lineRule="exact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检查内容</w:t>
            </w:r>
          </w:p>
        </w:tc>
        <w:tc>
          <w:tcPr>
            <w:tcW w:w="5956" w:type="dxa"/>
            <w:vAlign w:val="center"/>
          </w:tcPr>
          <w:p w14:paraId="4DE062E0" w14:textId="77777777" w:rsidR="0070612D" w:rsidRDefault="00BB5D17">
            <w:pPr>
              <w:widowControl/>
              <w:spacing w:line="280" w:lineRule="exact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检测项目</w:t>
            </w:r>
          </w:p>
        </w:tc>
      </w:tr>
      <w:tr w:rsidR="0070612D" w14:paraId="1A6F1327" w14:textId="77777777">
        <w:trPr>
          <w:trHeight w:hRule="exact" w:val="723"/>
        </w:trPr>
        <w:tc>
          <w:tcPr>
            <w:tcW w:w="1567" w:type="dxa"/>
            <w:vAlign w:val="center"/>
          </w:tcPr>
          <w:p w14:paraId="4DE737C9" w14:textId="77777777" w:rsidR="0070612D" w:rsidRDefault="00BB5D1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游泳场所</w:t>
            </w:r>
          </w:p>
        </w:tc>
        <w:tc>
          <w:tcPr>
            <w:tcW w:w="2551" w:type="dxa"/>
            <w:vAlign w:val="center"/>
          </w:tcPr>
          <w:p w14:paraId="3A53F582" w14:textId="77777777" w:rsidR="0070612D" w:rsidRDefault="00BB5D17">
            <w:pPr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辖区全部人工游泳场所（</w:t>
            </w:r>
            <w:proofErr w:type="gramStart"/>
            <w:r>
              <w:rPr>
                <w:rFonts w:ascii="华文仿宋" w:eastAsia="华文仿宋" w:hAnsi="华文仿宋" w:hint="eastAsia"/>
                <w:sz w:val="21"/>
                <w:szCs w:val="21"/>
              </w:rPr>
              <w:t>含学校</w:t>
            </w:r>
            <w:proofErr w:type="gramEnd"/>
            <w:r>
              <w:rPr>
                <w:rFonts w:ascii="华文仿宋" w:eastAsia="华文仿宋" w:hAnsi="华文仿宋" w:hint="eastAsia"/>
                <w:sz w:val="21"/>
                <w:szCs w:val="21"/>
              </w:rPr>
              <w:t>内游泳场所）</w:t>
            </w:r>
          </w:p>
        </w:tc>
        <w:tc>
          <w:tcPr>
            <w:tcW w:w="3899" w:type="dxa"/>
            <w:vMerge w:val="restart"/>
          </w:tcPr>
          <w:p w14:paraId="41FE4DC0" w14:textId="77777777" w:rsidR="0070612D" w:rsidRDefault="00BB5D17">
            <w:pPr>
              <w:keepNext/>
              <w:keepLines/>
              <w:widowControl/>
              <w:spacing w:beforeLines="50" w:before="120"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</w:rPr>
              <w:t>1.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设置卫生管理部门或人员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情况</w:t>
            </w:r>
          </w:p>
          <w:p w14:paraId="53F98A34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</w:rPr>
              <w:t>2.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建立卫生管理档案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情况</w:t>
            </w:r>
          </w:p>
          <w:p w14:paraId="2737C35C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</w:rPr>
              <w:t>3.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从业人员健康体检情况</w:t>
            </w:r>
          </w:p>
          <w:p w14:paraId="214E6B6D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</w:rPr>
              <w:t>4.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设置禁止吸烟警语标志情况</w:t>
            </w:r>
          </w:p>
          <w:p w14:paraId="587C079E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</w:rPr>
              <w:t>5.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对空气、水质、顾客用品用具等进行卫生检测情况</w:t>
            </w:r>
          </w:p>
          <w:p w14:paraId="293D1C21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</w:rPr>
              <w:t>6.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公示卫生许可证、卫生信誉度等级和卫生检测信息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情况</w:t>
            </w:r>
          </w:p>
          <w:p w14:paraId="286CEEC3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</w:rPr>
              <w:t>7.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对顾客用品用具进行清洗、消毒、保洁情况</w:t>
            </w:r>
          </w:p>
          <w:p w14:paraId="76108155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</w:rPr>
              <w:t>8.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实施卫生监督量化分级管理情况</w:t>
            </w:r>
          </w:p>
          <w:p w14:paraId="723E998E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9.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住宿场所按照《艾滋病防治条例》放置安全套或者设置安全套发售设施情况</w:t>
            </w:r>
          </w:p>
          <w:p w14:paraId="6695CA34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10.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生活美容场所违法开展医疗美容情况</w:t>
            </w:r>
          </w:p>
        </w:tc>
        <w:tc>
          <w:tcPr>
            <w:tcW w:w="5956" w:type="dxa"/>
            <w:vAlign w:val="center"/>
          </w:tcPr>
          <w:p w14:paraId="1B7B2334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</w:rPr>
              <w:t>1.</w:t>
            </w:r>
            <w:proofErr w:type="gramStart"/>
            <w:r>
              <w:rPr>
                <w:rFonts w:ascii="华文仿宋" w:eastAsia="华文仿宋" w:hAnsi="华文仿宋" w:hint="eastAsia"/>
                <w:sz w:val="21"/>
                <w:szCs w:val="21"/>
              </w:rPr>
              <w:t>泳</w:t>
            </w:r>
            <w:proofErr w:type="gramEnd"/>
            <w:r>
              <w:rPr>
                <w:rFonts w:ascii="华文仿宋" w:eastAsia="华文仿宋" w:hAnsi="华文仿宋" w:hint="eastAsia"/>
                <w:sz w:val="21"/>
                <w:szCs w:val="21"/>
              </w:rPr>
              <w:t>池水浑浊度、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pH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、游离性余氯、尿素、菌落总数、大肠菌群</w:t>
            </w:r>
          </w:p>
          <w:p w14:paraId="5E025476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</w:rPr>
              <w:t>2.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浸脚池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水游离性余氯</w:t>
            </w:r>
          </w:p>
        </w:tc>
      </w:tr>
      <w:tr w:rsidR="0070612D" w14:paraId="29FFE335" w14:textId="77777777">
        <w:trPr>
          <w:trHeight w:hRule="exact" w:val="585"/>
        </w:trPr>
        <w:tc>
          <w:tcPr>
            <w:tcW w:w="1567" w:type="dxa"/>
            <w:vAlign w:val="center"/>
          </w:tcPr>
          <w:p w14:paraId="323E824E" w14:textId="77777777" w:rsidR="0070612D" w:rsidRDefault="00BB5D1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Cs/>
                <w:sz w:val="21"/>
                <w:szCs w:val="21"/>
              </w:rPr>
              <w:t>住宿场所</w:t>
            </w:r>
          </w:p>
        </w:tc>
        <w:tc>
          <w:tcPr>
            <w:tcW w:w="2551" w:type="dxa"/>
            <w:vAlign w:val="center"/>
          </w:tcPr>
          <w:p w14:paraId="2319BA96" w14:textId="77777777" w:rsidR="0070612D" w:rsidRDefault="00BB5D17">
            <w:pPr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辖区总数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20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%</w:t>
            </w:r>
          </w:p>
        </w:tc>
        <w:tc>
          <w:tcPr>
            <w:tcW w:w="3899" w:type="dxa"/>
            <w:vMerge/>
            <w:vAlign w:val="center"/>
          </w:tcPr>
          <w:p w14:paraId="2D17D493" w14:textId="77777777" w:rsidR="0070612D" w:rsidRDefault="0070612D">
            <w:pPr>
              <w:widowControl/>
              <w:spacing w:line="280" w:lineRule="exact"/>
              <w:jc w:val="left"/>
              <w:rPr>
                <w:rFonts w:ascii="华文仿宋" w:eastAsia="华文仿宋" w:hAnsi="华文仿宋"/>
                <w:sz w:val="21"/>
                <w:szCs w:val="21"/>
              </w:rPr>
            </w:pPr>
          </w:p>
        </w:tc>
        <w:tc>
          <w:tcPr>
            <w:tcW w:w="5956" w:type="dxa"/>
            <w:vAlign w:val="center"/>
          </w:tcPr>
          <w:p w14:paraId="0642DB34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1.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棉织品外观、细菌总数、大肠菌群、金黄色葡萄球菌、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pH</w:t>
            </w:r>
          </w:p>
          <w:p w14:paraId="4DE01E86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2.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杯具外观、细菌总数、大肠菌群</w:t>
            </w:r>
          </w:p>
        </w:tc>
      </w:tr>
      <w:tr w:rsidR="0070612D" w14:paraId="4379D761" w14:textId="77777777">
        <w:trPr>
          <w:trHeight w:hRule="exact" w:val="565"/>
        </w:trPr>
        <w:tc>
          <w:tcPr>
            <w:tcW w:w="1567" w:type="dxa"/>
            <w:vAlign w:val="center"/>
          </w:tcPr>
          <w:p w14:paraId="58BC2AA4" w14:textId="77777777" w:rsidR="0070612D" w:rsidRDefault="00BB5D1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沐浴场所</w:t>
            </w:r>
          </w:p>
        </w:tc>
        <w:tc>
          <w:tcPr>
            <w:tcW w:w="2551" w:type="dxa"/>
            <w:vAlign w:val="center"/>
          </w:tcPr>
          <w:p w14:paraId="45BCACDF" w14:textId="77777777" w:rsidR="0070612D" w:rsidRDefault="00BB5D17">
            <w:pPr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辖区总数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16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%</w:t>
            </w:r>
          </w:p>
        </w:tc>
        <w:tc>
          <w:tcPr>
            <w:tcW w:w="3899" w:type="dxa"/>
            <w:vMerge/>
            <w:vAlign w:val="center"/>
          </w:tcPr>
          <w:p w14:paraId="7240B1F0" w14:textId="77777777" w:rsidR="0070612D" w:rsidRDefault="0070612D">
            <w:pPr>
              <w:widowControl/>
              <w:spacing w:line="280" w:lineRule="exact"/>
              <w:jc w:val="left"/>
              <w:rPr>
                <w:rFonts w:ascii="华文仿宋" w:eastAsia="华文仿宋" w:hAnsi="华文仿宋"/>
                <w:sz w:val="21"/>
                <w:szCs w:val="21"/>
              </w:rPr>
            </w:pPr>
          </w:p>
        </w:tc>
        <w:tc>
          <w:tcPr>
            <w:tcW w:w="5956" w:type="dxa"/>
            <w:vAlign w:val="center"/>
          </w:tcPr>
          <w:p w14:paraId="36F7369B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1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.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棉织品外观、细菌总数、大肠菌群、金黄色葡萄球菌、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pH</w:t>
            </w:r>
          </w:p>
          <w:p w14:paraId="44F699DF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2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.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沐浴用水嗜肺军团菌、池水浊度</w:t>
            </w:r>
          </w:p>
        </w:tc>
      </w:tr>
      <w:tr w:rsidR="0070612D" w14:paraId="4C4FA983" w14:textId="77777777">
        <w:trPr>
          <w:trHeight w:hRule="exact" w:val="559"/>
        </w:trPr>
        <w:tc>
          <w:tcPr>
            <w:tcW w:w="1567" w:type="dxa"/>
            <w:vAlign w:val="center"/>
          </w:tcPr>
          <w:p w14:paraId="34487623" w14:textId="77777777" w:rsidR="0070612D" w:rsidRDefault="00BB5D1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美容美发场所</w:t>
            </w:r>
          </w:p>
        </w:tc>
        <w:tc>
          <w:tcPr>
            <w:tcW w:w="2551" w:type="dxa"/>
            <w:vAlign w:val="center"/>
          </w:tcPr>
          <w:p w14:paraId="5AE8E4A5" w14:textId="77777777" w:rsidR="0070612D" w:rsidRDefault="00BB5D17">
            <w:pPr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辖区总数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12%</w:t>
            </w:r>
            <w:r>
              <w:rPr>
                <w:rFonts w:ascii="华文仿宋" w:eastAsia="华文仿宋" w:hAnsi="华文仿宋" w:hint="eastAsia"/>
                <w:sz w:val="21"/>
                <w:szCs w:val="21"/>
                <w:vertAlign w:val="superscript"/>
              </w:rPr>
              <w:t>（</w:t>
            </w:r>
            <w:r>
              <w:rPr>
                <w:rFonts w:ascii="华文仿宋" w:eastAsia="华文仿宋" w:hAnsi="华文仿宋"/>
                <w:sz w:val="21"/>
                <w:szCs w:val="21"/>
                <w:vertAlign w:val="superscript"/>
              </w:rPr>
              <w:t>a</w:t>
            </w:r>
            <w:r>
              <w:rPr>
                <w:rFonts w:ascii="华文仿宋" w:eastAsia="华文仿宋" w:hAnsi="华文仿宋" w:hint="eastAsia"/>
                <w:sz w:val="21"/>
                <w:szCs w:val="21"/>
                <w:vertAlign w:val="superscript"/>
              </w:rPr>
              <w:t>）</w:t>
            </w:r>
            <w:r>
              <w:rPr>
                <w:rFonts w:ascii="华文仿宋" w:eastAsia="华文仿宋" w:hAnsi="华文仿宋" w:hint="eastAsia"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3899" w:type="dxa"/>
            <w:vMerge/>
            <w:vAlign w:val="center"/>
          </w:tcPr>
          <w:p w14:paraId="3398762B" w14:textId="77777777" w:rsidR="0070612D" w:rsidRDefault="0070612D">
            <w:pPr>
              <w:widowControl/>
              <w:spacing w:line="280" w:lineRule="exact"/>
              <w:jc w:val="left"/>
              <w:rPr>
                <w:rFonts w:ascii="华文仿宋" w:eastAsia="华文仿宋" w:hAnsi="华文仿宋"/>
                <w:sz w:val="21"/>
                <w:szCs w:val="21"/>
              </w:rPr>
            </w:pPr>
          </w:p>
        </w:tc>
        <w:tc>
          <w:tcPr>
            <w:tcW w:w="5956" w:type="dxa"/>
            <w:vAlign w:val="center"/>
          </w:tcPr>
          <w:p w14:paraId="7AFA1C7F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1.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美容美发工具细菌总数、大肠菌群、金黄色葡萄球菌</w:t>
            </w:r>
          </w:p>
          <w:p w14:paraId="68241BE9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2.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棉织品外观、细菌总数、大肠菌群、金黄色葡萄球菌、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pH</w:t>
            </w:r>
          </w:p>
        </w:tc>
      </w:tr>
      <w:tr w:rsidR="0070612D" w14:paraId="530F654B" w14:textId="77777777">
        <w:trPr>
          <w:trHeight w:val="1467"/>
        </w:trPr>
        <w:tc>
          <w:tcPr>
            <w:tcW w:w="1567" w:type="dxa"/>
            <w:vAlign w:val="center"/>
          </w:tcPr>
          <w:p w14:paraId="2726E7B3" w14:textId="77777777" w:rsidR="0070612D" w:rsidRDefault="00BB5D1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其他公共场所</w:t>
            </w:r>
          </w:p>
        </w:tc>
        <w:tc>
          <w:tcPr>
            <w:tcW w:w="2551" w:type="dxa"/>
            <w:vAlign w:val="center"/>
          </w:tcPr>
          <w:p w14:paraId="1A938117" w14:textId="77777777" w:rsidR="0070612D" w:rsidRDefault="00BB5D17">
            <w:pPr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辖区营业面积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2000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m</w:t>
            </w:r>
            <w:r>
              <w:rPr>
                <w:rFonts w:ascii="华文仿宋" w:eastAsia="华文仿宋" w:hAnsi="华文仿宋"/>
                <w:sz w:val="21"/>
                <w:szCs w:val="21"/>
                <w:vertAlign w:val="superscript"/>
              </w:rPr>
              <w:t>2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以上商场（超市）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60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户，影剧院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40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户，游艺厅、歌舞厅、音乐厅共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80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户，候车（机、船）室共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40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户，数量不足的全部检查</w:t>
            </w:r>
          </w:p>
        </w:tc>
        <w:tc>
          <w:tcPr>
            <w:tcW w:w="3899" w:type="dxa"/>
            <w:vMerge/>
            <w:vAlign w:val="center"/>
          </w:tcPr>
          <w:p w14:paraId="27CC18A3" w14:textId="77777777" w:rsidR="0070612D" w:rsidRDefault="0070612D">
            <w:pPr>
              <w:widowControl/>
              <w:spacing w:line="280" w:lineRule="exact"/>
              <w:jc w:val="left"/>
              <w:rPr>
                <w:rFonts w:ascii="华文仿宋" w:eastAsia="华文仿宋" w:hAnsi="华文仿宋"/>
                <w:sz w:val="21"/>
                <w:szCs w:val="21"/>
              </w:rPr>
            </w:pPr>
          </w:p>
        </w:tc>
        <w:tc>
          <w:tcPr>
            <w:tcW w:w="5956" w:type="dxa"/>
            <w:vAlign w:val="center"/>
          </w:tcPr>
          <w:p w14:paraId="5BD9F16A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室内空气中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CO2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、甲醛、苯、甲苯、二甲苯</w:t>
            </w:r>
            <w:r>
              <w:rPr>
                <w:rFonts w:ascii="华文仿宋" w:eastAsia="华文仿宋" w:hAnsi="华文仿宋" w:hint="eastAsia"/>
                <w:sz w:val="21"/>
                <w:szCs w:val="21"/>
                <w:vertAlign w:val="superscript"/>
              </w:rPr>
              <w:t>（</w:t>
            </w:r>
            <w:r>
              <w:rPr>
                <w:rFonts w:ascii="华文仿宋" w:eastAsia="华文仿宋" w:hAnsi="华文仿宋" w:hint="eastAsia"/>
                <w:sz w:val="21"/>
                <w:szCs w:val="21"/>
                <w:vertAlign w:val="superscript"/>
              </w:rPr>
              <w:t>c</w:t>
            </w:r>
            <w:r>
              <w:rPr>
                <w:rFonts w:ascii="华文仿宋" w:eastAsia="华文仿宋" w:hAnsi="华文仿宋" w:hint="eastAsia"/>
                <w:sz w:val="21"/>
                <w:szCs w:val="21"/>
                <w:vertAlign w:val="superscript"/>
              </w:rPr>
              <w:t>）</w:t>
            </w:r>
          </w:p>
        </w:tc>
      </w:tr>
      <w:tr w:rsidR="0070612D" w14:paraId="5D7A874D" w14:textId="77777777">
        <w:trPr>
          <w:trHeight w:hRule="exact" w:val="1042"/>
        </w:trPr>
        <w:tc>
          <w:tcPr>
            <w:tcW w:w="1567" w:type="dxa"/>
            <w:vAlign w:val="center"/>
          </w:tcPr>
          <w:p w14:paraId="10ADDCC5" w14:textId="77777777" w:rsidR="0070612D" w:rsidRDefault="00BB5D1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集中空调</w:t>
            </w:r>
          </w:p>
        </w:tc>
        <w:tc>
          <w:tcPr>
            <w:tcW w:w="2551" w:type="dxa"/>
            <w:vAlign w:val="center"/>
          </w:tcPr>
          <w:p w14:paraId="78FB21F8" w14:textId="77777777" w:rsidR="0070612D" w:rsidRDefault="00BB5D17">
            <w:pPr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 w:val="21"/>
                <w:szCs w:val="21"/>
              </w:rPr>
              <w:t>辖区已抽取公共场所中使用集中空调通风系统的</w:t>
            </w:r>
            <w:r>
              <w:rPr>
                <w:rFonts w:ascii="华文仿宋" w:eastAsia="华文仿宋" w:hAnsi="华文仿宋" w:cs="仿宋_GB2312" w:hint="eastAsia"/>
                <w:sz w:val="21"/>
                <w:szCs w:val="21"/>
              </w:rPr>
              <w:t>30</w:t>
            </w:r>
            <w:r>
              <w:rPr>
                <w:rFonts w:ascii="华文仿宋" w:eastAsia="华文仿宋" w:hAnsi="华文仿宋" w:cs="仿宋_GB2312" w:hint="eastAsia"/>
                <w:sz w:val="21"/>
                <w:szCs w:val="21"/>
              </w:rPr>
              <w:t>户，数量不足的全部检查</w:t>
            </w:r>
          </w:p>
        </w:tc>
        <w:tc>
          <w:tcPr>
            <w:tcW w:w="3899" w:type="dxa"/>
            <w:vAlign w:val="center"/>
          </w:tcPr>
          <w:p w14:paraId="55530DF8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</w:rPr>
              <w:t>1.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建立集中空调通风系统卫生档案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情况</w:t>
            </w:r>
          </w:p>
          <w:p w14:paraId="6E4BCC11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</w:rPr>
              <w:t>2.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开展集中空调通风系统卫生检测或卫生学评价情况</w:t>
            </w:r>
            <w:r>
              <w:rPr>
                <w:rFonts w:ascii="华文仿宋" w:eastAsia="华文仿宋" w:hAnsi="华文仿宋" w:hint="eastAsia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1"/>
                <w:szCs w:val="21"/>
                <w:vertAlign w:val="superscript"/>
              </w:rPr>
              <w:t>（</w:t>
            </w:r>
            <w:r>
              <w:rPr>
                <w:rFonts w:ascii="华文仿宋" w:eastAsia="华文仿宋" w:hAnsi="华文仿宋"/>
                <w:sz w:val="21"/>
                <w:szCs w:val="21"/>
                <w:vertAlign w:val="superscript"/>
              </w:rPr>
              <w:t>b</w:t>
            </w:r>
            <w:r>
              <w:rPr>
                <w:rFonts w:ascii="华文仿宋" w:eastAsia="华文仿宋" w:hAnsi="华文仿宋" w:hint="eastAsia"/>
                <w:sz w:val="21"/>
                <w:szCs w:val="21"/>
                <w:vertAlign w:val="superscript"/>
              </w:rPr>
              <w:t>）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 xml:space="preserve"> </w:t>
            </w:r>
          </w:p>
          <w:p w14:paraId="6CE0945F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</w:rPr>
              <w:t>3.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开展集中空调通风系统清洗消毒情况</w:t>
            </w:r>
          </w:p>
        </w:tc>
        <w:tc>
          <w:tcPr>
            <w:tcW w:w="5956" w:type="dxa"/>
            <w:vAlign w:val="center"/>
          </w:tcPr>
          <w:p w14:paraId="7EA8E570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</w:rPr>
              <w:t>1.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风管内表面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积尘量、细菌总数、真菌总数</w:t>
            </w:r>
            <w:r>
              <w:rPr>
                <w:rFonts w:ascii="华文仿宋" w:eastAsia="华文仿宋" w:hAnsi="华文仿宋" w:hint="eastAsia"/>
                <w:sz w:val="21"/>
                <w:szCs w:val="21"/>
                <w:vertAlign w:val="superscript"/>
              </w:rPr>
              <w:t>（</w:t>
            </w:r>
            <w:r>
              <w:rPr>
                <w:rFonts w:ascii="华文仿宋" w:eastAsia="华文仿宋" w:hAnsi="华文仿宋" w:hint="eastAsia"/>
                <w:sz w:val="21"/>
                <w:szCs w:val="21"/>
                <w:vertAlign w:val="superscript"/>
              </w:rPr>
              <w:t>d</w:t>
            </w:r>
            <w:r>
              <w:rPr>
                <w:rFonts w:ascii="华文仿宋" w:eastAsia="华文仿宋" w:hAnsi="华文仿宋" w:hint="eastAsia"/>
                <w:sz w:val="21"/>
                <w:szCs w:val="21"/>
                <w:vertAlign w:val="superscript"/>
              </w:rPr>
              <w:t>）</w:t>
            </w:r>
          </w:p>
          <w:p w14:paraId="3076ED4E" w14:textId="77777777" w:rsidR="0070612D" w:rsidRDefault="00BB5D17">
            <w:pPr>
              <w:keepNext/>
              <w:keepLines/>
              <w:widowControl/>
              <w:spacing w:line="240" w:lineRule="exact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sz w:val="21"/>
                <w:szCs w:val="21"/>
              </w:rPr>
              <w:t>2.</w:t>
            </w:r>
            <w:r>
              <w:rPr>
                <w:rFonts w:ascii="华文仿宋" w:eastAsia="华文仿宋" w:hAnsi="华文仿宋"/>
                <w:sz w:val="21"/>
                <w:szCs w:val="21"/>
              </w:rPr>
              <w:t>冷却水中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嗜肺军团菌</w:t>
            </w:r>
            <w:r>
              <w:rPr>
                <w:rFonts w:ascii="华文仿宋" w:eastAsia="华文仿宋" w:hAnsi="华文仿宋" w:hint="eastAsia"/>
                <w:sz w:val="21"/>
                <w:szCs w:val="21"/>
                <w:vertAlign w:val="superscript"/>
              </w:rPr>
              <w:t>（</w:t>
            </w:r>
            <w:r>
              <w:rPr>
                <w:rFonts w:ascii="华文仿宋" w:eastAsia="华文仿宋" w:hAnsi="华文仿宋" w:hint="eastAsia"/>
                <w:sz w:val="21"/>
                <w:szCs w:val="21"/>
                <w:vertAlign w:val="superscript"/>
              </w:rPr>
              <w:t>e</w:t>
            </w:r>
            <w:r>
              <w:rPr>
                <w:rFonts w:ascii="华文仿宋" w:eastAsia="华文仿宋" w:hAnsi="华文仿宋" w:hint="eastAsia"/>
                <w:sz w:val="21"/>
                <w:szCs w:val="21"/>
                <w:vertAlign w:val="superscript"/>
              </w:rPr>
              <w:t>）</w:t>
            </w:r>
          </w:p>
        </w:tc>
      </w:tr>
    </w:tbl>
    <w:p w14:paraId="40A57721" w14:textId="77777777" w:rsidR="0070612D" w:rsidRDefault="00BB5D17">
      <w:pPr>
        <w:spacing w:beforeLines="50" w:before="120" w:line="240" w:lineRule="exact"/>
        <w:jc w:val="left"/>
        <w:rPr>
          <w:rFonts w:ascii="华文仿宋" w:eastAsia="华文仿宋" w:hAnsi="华文仿宋" w:cs="宋体"/>
          <w:kern w:val="0"/>
          <w:sz w:val="21"/>
          <w:szCs w:val="21"/>
        </w:rPr>
      </w:pPr>
      <w:r>
        <w:rPr>
          <w:rFonts w:ascii="华文仿宋" w:eastAsia="华文仿宋" w:hAnsi="华文仿宋"/>
          <w:sz w:val="21"/>
          <w:szCs w:val="21"/>
        </w:rPr>
        <w:t xml:space="preserve">    </w:t>
      </w:r>
      <w:r>
        <w:rPr>
          <w:rFonts w:ascii="华文仿宋" w:eastAsia="华文仿宋" w:hAnsi="华文仿宋" w:cs="宋体" w:hint="eastAsia"/>
          <w:kern w:val="0"/>
          <w:sz w:val="21"/>
          <w:szCs w:val="21"/>
        </w:rPr>
        <w:t>a.</w:t>
      </w:r>
      <w:r>
        <w:rPr>
          <w:rFonts w:ascii="华文仿宋" w:eastAsia="华文仿宋" w:hAnsi="华文仿宋" w:cs="宋体" w:hint="eastAsia"/>
          <w:kern w:val="0"/>
          <w:sz w:val="21"/>
          <w:szCs w:val="21"/>
        </w:rPr>
        <w:t>美</w:t>
      </w:r>
      <w:r>
        <w:rPr>
          <w:rFonts w:ascii="华文仿宋" w:eastAsia="华文仿宋" w:hAnsi="华文仿宋" w:cs="宋体"/>
          <w:kern w:val="0"/>
          <w:sz w:val="21"/>
          <w:szCs w:val="21"/>
        </w:rPr>
        <w:t>容美</w:t>
      </w:r>
      <w:r>
        <w:rPr>
          <w:rFonts w:ascii="华文仿宋" w:eastAsia="华文仿宋" w:hAnsi="华文仿宋" w:cs="宋体" w:hint="eastAsia"/>
          <w:kern w:val="0"/>
          <w:sz w:val="21"/>
          <w:szCs w:val="21"/>
        </w:rPr>
        <w:t>发场所按抽查任务的</w:t>
      </w:r>
      <w:r>
        <w:rPr>
          <w:rFonts w:ascii="华文仿宋" w:eastAsia="华文仿宋" w:hAnsi="华文仿宋" w:cs="宋体" w:hint="eastAsia"/>
          <w:kern w:val="0"/>
          <w:sz w:val="21"/>
          <w:szCs w:val="21"/>
        </w:rPr>
        <w:t>20%</w:t>
      </w:r>
      <w:r>
        <w:rPr>
          <w:rFonts w:ascii="华文仿宋" w:eastAsia="华文仿宋" w:hAnsi="华文仿宋" w:cs="宋体" w:hint="eastAsia"/>
          <w:kern w:val="0"/>
          <w:sz w:val="21"/>
          <w:szCs w:val="21"/>
        </w:rPr>
        <w:t>进行检测。</w:t>
      </w:r>
    </w:p>
    <w:p w14:paraId="26D804E2" w14:textId="77777777" w:rsidR="0070612D" w:rsidRDefault="00BB5D17">
      <w:pPr>
        <w:spacing w:line="240" w:lineRule="exact"/>
        <w:jc w:val="left"/>
        <w:rPr>
          <w:rFonts w:ascii="华文仿宋" w:eastAsia="华文仿宋" w:hAnsi="华文仿宋" w:cs="宋体"/>
          <w:kern w:val="0"/>
          <w:sz w:val="21"/>
          <w:szCs w:val="21"/>
        </w:rPr>
      </w:pPr>
      <w:r>
        <w:rPr>
          <w:rFonts w:ascii="华文仿宋" w:eastAsia="华文仿宋" w:hAnsi="华文仿宋" w:cs="宋体"/>
          <w:kern w:val="0"/>
          <w:sz w:val="21"/>
          <w:szCs w:val="21"/>
        </w:rPr>
        <w:t xml:space="preserve">    </w:t>
      </w:r>
      <w:r>
        <w:rPr>
          <w:rFonts w:ascii="华文仿宋" w:eastAsia="华文仿宋" w:hAnsi="华文仿宋" w:cs="宋体" w:hint="eastAsia"/>
          <w:kern w:val="0"/>
          <w:sz w:val="21"/>
          <w:szCs w:val="21"/>
        </w:rPr>
        <w:t>b.</w:t>
      </w:r>
      <w:r>
        <w:rPr>
          <w:rFonts w:ascii="华文仿宋" w:eastAsia="华文仿宋" w:hAnsi="华文仿宋" w:cs="宋体" w:hint="eastAsia"/>
          <w:kern w:val="0"/>
          <w:sz w:val="21"/>
          <w:szCs w:val="21"/>
        </w:rPr>
        <w:t>使用单位需提供集中空调通风系统卫生检测报告复印件。</w:t>
      </w:r>
    </w:p>
    <w:p w14:paraId="4840080D" w14:textId="77777777" w:rsidR="0070612D" w:rsidRDefault="00BB5D17">
      <w:pPr>
        <w:spacing w:line="240" w:lineRule="exact"/>
        <w:jc w:val="left"/>
        <w:rPr>
          <w:rFonts w:ascii="华文仿宋" w:eastAsia="华文仿宋" w:hAnsi="华文仿宋" w:cs="宋体"/>
          <w:kern w:val="0"/>
          <w:sz w:val="21"/>
          <w:szCs w:val="21"/>
        </w:rPr>
      </w:pPr>
      <w:r>
        <w:rPr>
          <w:rFonts w:ascii="华文仿宋" w:eastAsia="华文仿宋" w:hAnsi="华文仿宋" w:cs="宋体"/>
          <w:kern w:val="0"/>
          <w:sz w:val="21"/>
          <w:szCs w:val="21"/>
        </w:rPr>
        <w:t xml:space="preserve">    </w:t>
      </w:r>
      <w:r>
        <w:rPr>
          <w:rFonts w:ascii="华文仿宋" w:eastAsia="华文仿宋" w:hAnsi="华文仿宋" w:cs="宋体" w:hint="eastAsia"/>
          <w:kern w:val="0"/>
          <w:sz w:val="21"/>
          <w:szCs w:val="21"/>
        </w:rPr>
        <w:t>c.</w:t>
      </w:r>
      <w:r>
        <w:rPr>
          <w:rFonts w:ascii="华文仿宋" w:eastAsia="华文仿宋" w:hAnsi="华文仿宋" w:cs="宋体" w:hint="eastAsia"/>
          <w:kern w:val="0"/>
          <w:sz w:val="21"/>
          <w:szCs w:val="21"/>
        </w:rPr>
        <w:t>只对</w:t>
      </w:r>
      <w:r>
        <w:rPr>
          <w:rFonts w:ascii="华文仿宋" w:eastAsia="华文仿宋" w:hAnsi="华文仿宋" w:cs="宋体" w:hint="eastAsia"/>
          <w:kern w:val="0"/>
          <w:sz w:val="21"/>
          <w:szCs w:val="21"/>
        </w:rPr>
        <w:t>6</w:t>
      </w:r>
      <w:r>
        <w:rPr>
          <w:rFonts w:ascii="华文仿宋" w:eastAsia="华文仿宋" w:hAnsi="华文仿宋" w:cs="宋体" w:hint="eastAsia"/>
          <w:kern w:val="0"/>
          <w:sz w:val="21"/>
          <w:szCs w:val="21"/>
        </w:rPr>
        <w:t>个月内进行过室内大面积装修的场所检测甲醛、苯、甲苯、二甲苯项目。</w:t>
      </w:r>
    </w:p>
    <w:p w14:paraId="5B81AC2B" w14:textId="77777777" w:rsidR="0070612D" w:rsidRDefault="00BB5D17">
      <w:pPr>
        <w:spacing w:line="240" w:lineRule="exact"/>
        <w:rPr>
          <w:rFonts w:ascii="华文仿宋" w:eastAsia="华文仿宋" w:hAnsi="华文仿宋" w:cs="宋体"/>
          <w:kern w:val="0"/>
          <w:sz w:val="21"/>
          <w:szCs w:val="21"/>
        </w:rPr>
      </w:pPr>
      <w:r>
        <w:rPr>
          <w:rFonts w:ascii="华文仿宋" w:eastAsia="华文仿宋" w:hAnsi="华文仿宋" w:cs="宋体"/>
          <w:kern w:val="0"/>
          <w:sz w:val="21"/>
          <w:szCs w:val="21"/>
        </w:rPr>
        <w:t xml:space="preserve">    </w:t>
      </w:r>
      <w:r>
        <w:rPr>
          <w:rFonts w:ascii="华文仿宋" w:eastAsia="华文仿宋" w:hAnsi="华文仿宋" w:cs="宋体" w:hint="eastAsia"/>
          <w:kern w:val="0"/>
          <w:sz w:val="21"/>
          <w:szCs w:val="21"/>
        </w:rPr>
        <w:t>d.</w:t>
      </w:r>
      <w:r>
        <w:rPr>
          <w:rFonts w:ascii="华文仿宋" w:eastAsia="华文仿宋" w:hAnsi="华文仿宋" w:cs="宋体" w:hint="eastAsia"/>
          <w:kern w:val="0"/>
          <w:sz w:val="21"/>
          <w:szCs w:val="21"/>
        </w:rPr>
        <w:t>使用无风管集中空调通风系统的，该指标合理缺项。</w:t>
      </w:r>
    </w:p>
    <w:p w14:paraId="18B6D879" w14:textId="77777777" w:rsidR="0070612D" w:rsidRDefault="00BB5D17">
      <w:pPr>
        <w:spacing w:line="240" w:lineRule="exact"/>
        <w:jc w:val="left"/>
        <w:rPr>
          <w:rFonts w:ascii="华文仿宋" w:eastAsia="华文仿宋" w:hAnsi="华文仿宋" w:cs="宋体"/>
          <w:kern w:val="0"/>
          <w:sz w:val="20"/>
          <w:szCs w:val="20"/>
        </w:rPr>
      </w:pPr>
      <w:r>
        <w:rPr>
          <w:rFonts w:ascii="华文仿宋" w:eastAsia="华文仿宋" w:hAnsi="华文仿宋" w:cs="宋体"/>
          <w:kern w:val="0"/>
          <w:sz w:val="21"/>
          <w:szCs w:val="21"/>
        </w:rPr>
        <w:t xml:space="preserve">    </w:t>
      </w:r>
      <w:r>
        <w:rPr>
          <w:rFonts w:ascii="华文仿宋" w:eastAsia="华文仿宋" w:hAnsi="华文仿宋" w:cs="宋体" w:hint="eastAsia"/>
          <w:kern w:val="0"/>
          <w:sz w:val="21"/>
          <w:szCs w:val="21"/>
        </w:rPr>
        <w:t>e.</w:t>
      </w:r>
      <w:r>
        <w:rPr>
          <w:rFonts w:ascii="华文仿宋" w:eastAsia="华文仿宋" w:hAnsi="华文仿宋" w:cs="仿宋_GB2312" w:hint="eastAsia"/>
          <w:sz w:val="21"/>
          <w:szCs w:val="21"/>
        </w:rPr>
        <w:t>使用非开放式冷却塔集中空调通风系统的，该指标合理缺项。</w:t>
      </w:r>
    </w:p>
    <w:p w14:paraId="399B4E2F" w14:textId="77777777" w:rsidR="0070612D" w:rsidRDefault="0070612D">
      <w:pPr>
        <w:snapToGrid w:val="0"/>
        <w:rPr>
          <w:rFonts w:ascii="华文仿宋" w:eastAsia="华文仿宋" w:hAnsi="华文仿宋" w:cs="仿宋_GB2312"/>
          <w:sz w:val="20"/>
          <w:szCs w:val="20"/>
        </w:rPr>
      </w:pPr>
    </w:p>
    <w:sectPr w:rsidR="0070612D">
      <w:headerReference w:type="default" r:id="rId10"/>
      <w:footerReference w:type="default" r:id="rId11"/>
      <w:pgSz w:w="16838" w:h="11906" w:orient="landscape"/>
      <w:pgMar w:top="1803" w:right="1440" w:bottom="1803" w:left="1440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64B24" w14:textId="77777777" w:rsidR="00BB5D17" w:rsidRDefault="00BB5D17">
      <w:r>
        <w:separator/>
      </w:r>
    </w:p>
  </w:endnote>
  <w:endnote w:type="continuationSeparator" w:id="0">
    <w:p w14:paraId="3A62235B" w14:textId="77777777" w:rsidR="00BB5D17" w:rsidRDefault="00BB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565D0" w14:textId="77777777" w:rsidR="0070612D" w:rsidRDefault="00BB5D17">
    <w:pPr>
      <w:pStyle w:val="ad"/>
      <w:framePr w:wrap="around" w:vAnchor="text" w:hAnchor="margin" w:xAlign="outside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separate"/>
    </w:r>
    <w:r>
      <w:rPr>
        <w:rStyle w:val="af4"/>
      </w:rPr>
      <w:t>- 10 -</w:t>
    </w:r>
    <w:r>
      <w:fldChar w:fldCharType="end"/>
    </w:r>
  </w:p>
  <w:p w14:paraId="014FA7A5" w14:textId="77777777" w:rsidR="0070612D" w:rsidRDefault="0070612D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E5248" w14:textId="77777777" w:rsidR="0070612D" w:rsidRDefault="00BB5D1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4679722" w14:textId="77777777" w:rsidR="0070612D" w:rsidRDefault="0070612D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49288" w14:textId="77777777" w:rsidR="0070612D" w:rsidRDefault="00BB5D1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t>0</w:t>
    </w:r>
    <w:r>
      <w:rPr>
        <w:lang w:val="zh-CN"/>
      </w:rPr>
      <w:fldChar w:fldCharType="end"/>
    </w:r>
  </w:p>
  <w:p w14:paraId="6B866995" w14:textId="77777777" w:rsidR="0070612D" w:rsidRDefault="007061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89C37" w14:textId="77777777" w:rsidR="00BB5D17" w:rsidRDefault="00BB5D17">
      <w:r>
        <w:separator/>
      </w:r>
    </w:p>
  </w:footnote>
  <w:footnote w:type="continuationSeparator" w:id="0">
    <w:p w14:paraId="457AC076" w14:textId="77777777" w:rsidR="00BB5D17" w:rsidRDefault="00BB5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430F" w14:textId="77777777" w:rsidR="0070612D" w:rsidRDefault="0070612D">
    <w:pPr>
      <w:pStyle w:val="af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420"/>
  <w:drawingGridHorizontalSpacing w:val="321"/>
  <w:drawingGridVerticalSpacing w:val="435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F12"/>
    <w:rsid w:val="00001BC7"/>
    <w:rsid w:val="00014C7F"/>
    <w:rsid w:val="00015ED5"/>
    <w:rsid w:val="000249BD"/>
    <w:rsid w:val="000250E4"/>
    <w:rsid w:val="0004689B"/>
    <w:rsid w:val="00047C63"/>
    <w:rsid w:val="00054F83"/>
    <w:rsid w:val="000566AF"/>
    <w:rsid w:val="00057C2A"/>
    <w:rsid w:val="00065E39"/>
    <w:rsid w:val="00070868"/>
    <w:rsid w:val="000807EF"/>
    <w:rsid w:val="000913FF"/>
    <w:rsid w:val="00096FBA"/>
    <w:rsid w:val="000B20C5"/>
    <w:rsid w:val="000B6F5F"/>
    <w:rsid w:val="000B7575"/>
    <w:rsid w:val="000C647A"/>
    <w:rsid w:val="000E5B4B"/>
    <w:rsid w:val="000E7CF8"/>
    <w:rsid w:val="000F1482"/>
    <w:rsid w:val="000F19EC"/>
    <w:rsid w:val="00117A34"/>
    <w:rsid w:val="001431F2"/>
    <w:rsid w:val="001455AC"/>
    <w:rsid w:val="00160C66"/>
    <w:rsid w:val="00172ADC"/>
    <w:rsid w:val="00182F97"/>
    <w:rsid w:val="0018374C"/>
    <w:rsid w:val="001853D2"/>
    <w:rsid w:val="00185C39"/>
    <w:rsid w:val="001909C4"/>
    <w:rsid w:val="00192793"/>
    <w:rsid w:val="001A2D32"/>
    <w:rsid w:val="001C430F"/>
    <w:rsid w:val="001E61D9"/>
    <w:rsid w:val="0020598F"/>
    <w:rsid w:val="002302E2"/>
    <w:rsid w:val="00236832"/>
    <w:rsid w:val="002437D9"/>
    <w:rsid w:val="00255C39"/>
    <w:rsid w:val="00273981"/>
    <w:rsid w:val="00274FD5"/>
    <w:rsid w:val="002755CC"/>
    <w:rsid w:val="002771E1"/>
    <w:rsid w:val="00282CB2"/>
    <w:rsid w:val="00287078"/>
    <w:rsid w:val="002875F7"/>
    <w:rsid w:val="0029123F"/>
    <w:rsid w:val="002A3404"/>
    <w:rsid w:val="002A695C"/>
    <w:rsid w:val="002C78F1"/>
    <w:rsid w:val="0030062B"/>
    <w:rsid w:val="0030346E"/>
    <w:rsid w:val="00306576"/>
    <w:rsid w:val="0032458B"/>
    <w:rsid w:val="0033029F"/>
    <w:rsid w:val="00344090"/>
    <w:rsid w:val="0036662E"/>
    <w:rsid w:val="00392A30"/>
    <w:rsid w:val="00392A73"/>
    <w:rsid w:val="003B386E"/>
    <w:rsid w:val="003B6B2A"/>
    <w:rsid w:val="003B7190"/>
    <w:rsid w:val="003C324D"/>
    <w:rsid w:val="003C5792"/>
    <w:rsid w:val="003C6086"/>
    <w:rsid w:val="003D0CA4"/>
    <w:rsid w:val="003D2B2B"/>
    <w:rsid w:val="003E5C74"/>
    <w:rsid w:val="003E72FA"/>
    <w:rsid w:val="003F1955"/>
    <w:rsid w:val="003F2354"/>
    <w:rsid w:val="004077F9"/>
    <w:rsid w:val="004352B9"/>
    <w:rsid w:val="00442F12"/>
    <w:rsid w:val="00444A95"/>
    <w:rsid w:val="00444D58"/>
    <w:rsid w:val="00455A3D"/>
    <w:rsid w:val="0046142E"/>
    <w:rsid w:val="00465527"/>
    <w:rsid w:val="00480B19"/>
    <w:rsid w:val="004A04C6"/>
    <w:rsid w:val="004A1E66"/>
    <w:rsid w:val="004C27BE"/>
    <w:rsid w:val="004C2971"/>
    <w:rsid w:val="004D2342"/>
    <w:rsid w:val="004D3157"/>
    <w:rsid w:val="004D324B"/>
    <w:rsid w:val="004E641D"/>
    <w:rsid w:val="004F21A2"/>
    <w:rsid w:val="004F79E4"/>
    <w:rsid w:val="00500B20"/>
    <w:rsid w:val="00503F2E"/>
    <w:rsid w:val="0053569C"/>
    <w:rsid w:val="0054534A"/>
    <w:rsid w:val="0055474B"/>
    <w:rsid w:val="0056574C"/>
    <w:rsid w:val="00595FFA"/>
    <w:rsid w:val="00596C82"/>
    <w:rsid w:val="00596ECE"/>
    <w:rsid w:val="00597DD5"/>
    <w:rsid w:val="005E0DFD"/>
    <w:rsid w:val="005E387F"/>
    <w:rsid w:val="005E4F09"/>
    <w:rsid w:val="005E74A6"/>
    <w:rsid w:val="00605C2D"/>
    <w:rsid w:val="006143F3"/>
    <w:rsid w:val="00616129"/>
    <w:rsid w:val="00623B16"/>
    <w:rsid w:val="00623C0E"/>
    <w:rsid w:val="0062569C"/>
    <w:rsid w:val="006350BD"/>
    <w:rsid w:val="00651334"/>
    <w:rsid w:val="00671EAA"/>
    <w:rsid w:val="006732CD"/>
    <w:rsid w:val="00680037"/>
    <w:rsid w:val="00681905"/>
    <w:rsid w:val="00681D54"/>
    <w:rsid w:val="00684CC9"/>
    <w:rsid w:val="006936DA"/>
    <w:rsid w:val="006C1E95"/>
    <w:rsid w:val="006C4861"/>
    <w:rsid w:val="006D7D21"/>
    <w:rsid w:val="006E1FBA"/>
    <w:rsid w:val="00700D71"/>
    <w:rsid w:val="00705972"/>
    <w:rsid w:val="0070612D"/>
    <w:rsid w:val="007133BD"/>
    <w:rsid w:val="00714AC3"/>
    <w:rsid w:val="00720B6A"/>
    <w:rsid w:val="00724AAA"/>
    <w:rsid w:val="00744AF1"/>
    <w:rsid w:val="007461AB"/>
    <w:rsid w:val="00747543"/>
    <w:rsid w:val="00753F9F"/>
    <w:rsid w:val="007573F5"/>
    <w:rsid w:val="0076253C"/>
    <w:rsid w:val="007677C2"/>
    <w:rsid w:val="007978EE"/>
    <w:rsid w:val="007A09E6"/>
    <w:rsid w:val="007E48DC"/>
    <w:rsid w:val="007F6F3C"/>
    <w:rsid w:val="008009DD"/>
    <w:rsid w:val="00816B8F"/>
    <w:rsid w:val="00820F16"/>
    <w:rsid w:val="008211A0"/>
    <w:rsid w:val="00826728"/>
    <w:rsid w:val="00827707"/>
    <w:rsid w:val="00840272"/>
    <w:rsid w:val="00866F59"/>
    <w:rsid w:val="0086708C"/>
    <w:rsid w:val="008808F9"/>
    <w:rsid w:val="0088237B"/>
    <w:rsid w:val="00885B01"/>
    <w:rsid w:val="008B1A2C"/>
    <w:rsid w:val="008C5845"/>
    <w:rsid w:val="008C7C8B"/>
    <w:rsid w:val="008D5528"/>
    <w:rsid w:val="008E2424"/>
    <w:rsid w:val="008E49A3"/>
    <w:rsid w:val="008E4F50"/>
    <w:rsid w:val="008E598A"/>
    <w:rsid w:val="008F71FD"/>
    <w:rsid w:val="00922CEC"/>
    <w:rsid w:val="009235D5"/>
    <w:rsid w:val="00925479"/>
    <w:rsid w:val="0093230D"/>
    <w:rsid w:val="009415B6"/>
    <w:rsid w:val="0094510A"/>
    <w:rsid w:val="009458EB"/>
    <w:rsid w:val="00965CCB"/>
    <w:rsid w:val="00971B0E"/>
    <w:rsid w:val="009A2BD1"/>
    <w:rsid w:val="009B4F09"/>
    <w:rsid w:val="009F5B14"/>
    <w:rsid w:val="00A12D62"/>
    <w:rsid w:val="00A25C33"/>
    <w:rsid w:val="00A36256"/>
    <w:rsid w:val="00A56596"/>
    <w:rsid w:val="00A62EE4"/>
    <w:rsid w:val="00A71A86"/>
    <w:rsid w:val="00A83346"/>
    <w:rsid w:val="00A85A8B"/>
    <w:rsid w:val="00A92AFF"/>
    <w:rsid w:val="00AA6688"/>
    <w:rsid w:val="00AB06E8"/>
    <w:rsid w:val="00AE729B"/>
    <w:rsid w:val="00AF1143"/>
    <w:rsid w:val="00B1045D"/>
    <w:rsid w:val="00B15138"/>
    <w:rsid w:val="00B252A7"/>
    <w:rsid w:val="00B350DC"/>
    <w:rsid w:val="00B4394B"/>
    <w:rsid w:val="00B63616"/>
    <w:rsid w:val="00B706D2"/>
    <w:rsid w:val="00B748BC"/>
    <w:rsid w:val="00BA35CD"/>
    <w:rsid w:val="00BB5D17"/>
    <w:rsid w:val="00BB6575"/>
    <w:rsid w:val="00BC0A47"/>
    <w:rsid w:val="00BC54C2"/>
    <w:rsid w:val="00BC79B4"/>
    <w:rsid w:val="00BD4FA2"/>
    <w:rsid w:val="00BE40AE"/>
    <w:rsid w:val="00C1658E"/>
    <w:rsid w:val="00C16C72"/>
    <w:rsid w:val="00C17F56"/>
    <w:rsid w:val="00C32EA5"/>
    <w:rsid w:val="00C37FCF"/>
    <w:rsid w:val="00C51AF2"/>
    <w:rsid w:val="00C5326E"/>
    <w:rsid w:val="00C617C0"/>
    <w:rsid w:val="00C77602"/>
    <w:rsid w:val="00C77E0F"/>
    <w:rsid w:val="00C80A16"/>
    <w:rsid w:val="00C9292D"/>
    <w:rsid w:val="00CA5016"/>
    <w:rsid w:val="00CB0E40"/>
    <w:rsid w:val="00CB4F78"/>
    <w:rsid w:val="00CC749C"/>
    <w:rsid w:val="00CF2559"/>
    <w:rsid w:val="00CF6CD1"/>
    <w:rsid w:val="00D0065B"/>
    <w:rsid w:val="00D0408E"/>
    <w:rsid w:val="00D13AAB"/>
    <w:rsid w:val="00D322C6"/>
    <w:rsid w:val="00D46C5D"/>
    <w:rsid w:val="00D76BD7"/>
    <w:rsid w:val="00D91381"/>
    <w:rsid w:val="00D94A18"/>
    <w:rsid w:val="00DB5602"/>
    <w:rsid w:val="00DD2E79"/>
    <w:rsid w:val="00E22884"/>
    <w:rsid w:val="00E40F7E"/>
    <w:rsid w:val="00E44A13"/>
    <w:rsid w:val="00E47BA2"/>
    <w:rsid w:val="00E7017E"/>
    <w:rsid w:val="00E74F39"/>
    <w:rsid w:val="00E92D4F"/>
    <w:rsid w:val="00EB4392"/>
    <w:rsid w:val="00EB7E0B"/>
    <w:rsid w:val="00ED1187"/>
    <w:rsid w:val="00ED2F2D"/>
    <w:rsid w:val="00EE2B27"/>
    <w:rsid w:val="00EE427F"/>
    <w:rsid w:val="00EE6258"/>
    <w:rsid w:val="00F01CCC"/>
    <w:rsid w:val="00F02D52"/>
    <w:rsid w:val="00F03C9B"/>
    <w:rsid w:val="00F2421B"/>
    <w:rsid w:val="00F25EE3"/>
    <w:rsid w:val="00F314AD"/>
    <w:rsid w:val="00F31AD6"/>
    <w:rsid w:val="00F33CEC"/>
    <w:rsid w:val="00F474C1"/>
    <w:rsid w:val="00F4790F"/>
    <w:rsid w:val="00F55F68"/>
    <w:rsid w:val="00F56977"/>
    <w:rsid w:val="00F63B94"/>
    <w:rsid w:val="00F70B97"/>
    <w:rsid w:val="00F8139F"/>
    <w:rsid w:val="00F95B11"/>
    <w:rsid w:val="00F96001"/>
    <w:rsid w:val="00F961B9"/>
    <w:rsid w:val="00FB2A88"/>
    <w:rsid w:val="00FC5193"/>
    <w:rsid w:val="00FC6E4B"/>
    <w:rsid w:val="00FE7E64"/>
    <w:rsid w:val="01E17490"/>
    <w:rsid w:val="046B1477"/>
    <w:rsid w:val="05F87E0A"/>
    <w:rsid w:val="0FC45A4B"/>
    <w:rsid w:val="110060F4"/>
    <w:rsid w:val="17ED7516"/>
    <w:rsid w:val="1A643C5B"/>
    <w:rsid w:val="1EC91910"/>
    <w:rsid w:val="1EDA0210"/>
    <w:rsid w:val="2BF000A4"/>
    <w:rsid w:val="31935FAB"/>
    <w:rsid w:val="381A11FA"/>
    <w:rsid w:val="3BEE70BA"/>
    <w:rsid w:val="3CED75D0"/>
    <w:rsid w:val="3E03145D"/>
    <w:rsid w:val="41BD6C79"/>
    <w:rsid w:val="432E04DD"/>
    <w:rsid w:val="47B56E8B"/>
    <w:rsid w:val="4FD7149E"/>
    <w:rsid w:val="506526F2"/>
    <w:rsid w:val="507150CB"/>
    <w:rsid w:val="53FB0251"/>
    <w:rsid w:val="602D40D8"/>
    <w:rsid w:val="6675452D"/>
    <w:rsid w:val="668D2E4E"/>
    <w:rsid w:val="6DE263AD"/>
    <w:rsid w:val="6F1E00B0"/>
    <w:rsid w:val="74E878AC"/>
    <w:rsid w:val="74EC5F99"/>
    <w:rsid w:val="7B4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9FFD"/>
  <w15:docId w15:val="{7CB29A82-D6E9-459A-B21C-7AE5199E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uiPriority="99" w:unhideWhenUsed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rFonts w:ascii="Times New Roman" w:hAnsi="Times New Roman"/>
      <w:b/>
      <w:bCs/>
      <w:szCs w:val="24"/>
    </w:rPr>
  </w:style>
  <w:style w:type="paragraph" w:styleId="a4">
    <w:name w:val="annotation text"/>
    <w:basedOn w:val="a"/>
    <w:link w:val="a6"/>
    <w:unhideWhenUsed/>
    <w:qFormat/>
    <w:pPr>
      <w:jc w:val="left"/>
    </w:pPr>
    <w:rPr>
      <w:rFonts w:ascii="Calibri" w:eastAsia="宋体" w:hAnsi="Calibri"/>
      <w:sz w:val="21"/>
      <w:szCs w:val="22"/>
    </w:rPr>
  </w:style>
  <w:style w:type="paragraph" w:styleId="a7">
    <w:name w:val="Plain Text"/>
    <w:basedOn w:val="a"/>
    <w:link w:val="a8"/>
    <w:qFormat/>
    <w:rPr>
      <w:rFonts w:ascii="宋体" w:eastAsia="宋体" w:hAnsi="Courier New" w:cs="Courier New"/>
      <w:sz w:val="21"/>
      <w:szCs w:val="21"/>
    </w:rPr>
  </w:style>
  <w:style w:type="paragraph" w:styleId="a9">
    <w:name w:val="Date"/>
    <w:basedOn w:val="a"/>
    <w:next w:val="a"/>
    <w:link w:val="aa"/>
    <w:qFormat/>
    <w:pPr>
      <w:ind w:leftChars="2500" w:left="100"/>
    </w:pPr>
    <w:rPr>
      <w:rFonts w:eastAsia="宋体"/>
      <w:sz w:val="21"/>
    </w:rPr>
  </w:style>
  <w:style w:type="paragraph" w:styleId="ab">
    <w:name w:val="Balloon Text"/>
    <w:basedOn w:val="a"/>
    <w:link w:val="ac"/>
    <w:qFormat/>
    <w:rPr>
      <w:rFonts w:eastAsia="宋体"/>
      <w:sz w:val="18"/>
      <w:szCs w:val="18"/>
    </w:rPr>
  </w:style>
  <w:style w:type="paragraph" w:styleId="ad">
    <w:name w:val="footer"/>
    <w:basedOn w:val="a"/>
    <w:link w:val="ae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f">
    <w:name w:val="header"/>
    <w:basedOn w:val="a"/>
    <w:link w:val="af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f1">
    <w:name w:val="Subtitle"/>
    <w:basedOn w:val="a"/>
    <w:next w:val="a"/>
    <w:link w:val="af2"/>
    <w:qFormat/>
    <w:pPr>
      <w:spacing w:before="240" w:after="60" w:line="312" w:lineRule="auto"/>
      <w:outlineLvl w:val="1"/>
    </w:pPr>
    <w:rPr>
      <w:rFonts w:ascii="Cambria" w:eastAsia="楷体_GB2312" w:hAnsi="Cambria"/>
      <w:b/>
      <w:bCs/>
      <w:kern w:val="28"/>
      <w:szCs w:val="32"/>
    </w:rPr>
  </w:style>
  <w:style w:type="paragraph" w:styleId="af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f4">
    <w:name w:val="page number"/>
    <w:basedOn w:val="a0"/>
    <w:qFormat/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qFormat/>
    <w:rPr>
      <w:sz w:val="21"/>
      <w:szCs w:val="21"/>
    </w:rPr>
  </w:style>
  <w:style w:type="table" w:styleId="af7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访问过的超链接1"/>
    <w:uiPriority w:val="99"/>
    <w:unhideWhenUsed/>
    <w:qFormat/>
    <w:rPr>
      <w:color w:val="800080"/>
      <w:u w:val="single"/>
    </w:rPr>
  </w:style>
  <w:style w:type="character" w:customStyle="1" w:styleId="a5">
    <w:name w:val="批注主题 字符"/>
    <w:link w:val="a3"/>
    <w:qFormat/>
    <w:rPr>
      <w:b/>
      <w:bCs/>
      <w:kern w:val="2"/>
      <w:sz w:val="21"/>
      <w:szCs w:val="24"/>
    </w:rPr>
  </w:style>
  <w:style w:type="character" w:customStyle="1" w:styleId="Char2">
    <w:name w:val="批注文字 Char2"/>
    <w:uiPriority w:val="99"/>
    <w:semiHidden/>
    <w:qFormat/>
    <w:rPr>
      <w:kern w:val="2"/>
      <w:sz w:val="21"/>
      <w:szCs w:val="22"/>
    </w:rPr>
  </w:style>
  <w:style w:type="character" w:customStyle="1" w:styleId="Char1">
    <w:name w:val="页脚 Char1"/>
    <w:qFormat/>
    <w:rPr>
      <w:kern w:val="2"/>
      <w:sz w:val="18"/>
      <w:szCs w:val="18"/>
    </w:rPr>
  </w:style>
  <w:style w:type="character" w:customStyle="1" w:styleId="Char20">
    <w:name w:val="批注主题 Char2"/>
    <w:uiPriority w:val="99"/>
    <w:semiHidden/>
    <w:qFormat/>
    <w:rPr>
      <w:b/>
      <w:bCs/>
      <w:kern w:val="2"/>
      <w:sz w:val="21"/>
      <w:szCs w:val="22"/>
    </w:rPr>
  </w:style>
  <w:style w:type="character" w:customStyle="1" w:styleId="ac">
    <w:name w:val="批注框文本 字符"/>
    <w:link w:val="ab"/>
    <w:qFormat/>
    <w:rPr>
      <w:kern w:val="2"/>
      <w:sz w:val="18"/>
      <w:szCs w:val="18"/>
    </w:rPr>
  </w:style>
  <w:style w:type="character" w:customStyle="1" w:styleId="Char3">
    <w:name w:val="页脚 Char3"/>
    <w:uiPriority w:val="99"/>
    <w:semiHidden/>
    <w:qFormat/>
    <w:rPr>
      <w:kern w:val="2"/>
      <w:sz w:val="18"/>
      <w:szCs w:val="18"/>
    </w:rPr>
  </w:style>
  <w:style w:type="character" w:customStyle="1" w:styleId="a6">
    <w:name w:val="批注文字 字符"/>
    <w:link w:val="a4"/>
    <w:qFormat/>
    <w:rPr>
      <w:rFonts w:ascii="Calibri" w:hAnsi="Calibri"/>
      <w:kern w:val="2"/>
      <w:sz w:val="21"/>
      <w:szCs w:val="22"/>
    </w:rPr>
  </w:style>
  <w:style w:type="character" w:customStyle="1" w:styleId="apple-converted-space">
    <w:name w:val="apple-converted-space"/>
    <w:qFormat/>
  </w:style>
  <w:style w:type="character" w:customStyle="1" w:styleId="Char21">
    <w:name w:val="页脚 Char2"/>
    <w:qFormat/>
    <w:rPr>
      <w:kern w:val="2"/>
      <w:sz w:val="18"/>
      <w:szCs w:val="18"/>
    </w:rPr>
  </w:style>
  <w:style w:type="character" w:customStyle="1" w:styleId="Char4">
    <w:name w:val="日期 Char4"/>
    <w:uiPriority w:val="99"/>
    <w:qFormat/>
    <w:rPr>
      <w:rFonts w:eastAsia="仿宋_GB2312"/>
      <w:kern w:val="2"/>
      <w:sz w:val="32"/>
      <w:szCs w:val="24"/>
    </w:rPr>
  </w:style>
  <w:style w:type="character" w:customStyle="1" w:styleId="aa">
    <w:name w:val="日期 字符"/>
    <w:link w:val="a9"/>
    <w:qFormat/>
    <w:rPr>
      <w:kern w:val="2"/>
      <w:sz w:val="21"/>
      <w:szCs w:val="24"/>
    </w:rPr>
  </w:style>
  <w:style w:type="character" w:customStyle="1" w:styleId="Char10">
    <w:name w:val="纯文本 Char1"/>
    <w:uiPriority w:val="99"/>
    <w:qFormat/>
    <w:rPr>
      <w:rFonts w:ascii="宋体" w:hAnsi="Courier New" w:cs="Courier New"/>
      <w:kern w:val="2"/>
      <w:sz w:val="21"/>
      <w:szCs w:val="21"/>
    </w:rPr>
  </w:style>
  <w:style w:type="character" w:customStyle="1" w:styleId="Char30">
    <w:name w:val="批注框文本 Char3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qFormat/>
    <w:rPr>
      <w:kern w:val="2"/>
      <w:sz w:val="21"/>
      <w:szCs w:val="24"/>
    </w:rPr>
  </w:style>
  <w:style w:type="character" w:customStyle="1" w:styleId="Char40">
    <w:name w:val="批注框文本 Char4"/>
    <w:uiPriority w:val="99"/>
    <w:semiHidden/>
    <w:qFormat/>
    <w:rPr>
      <w:kern w:val="2"/>
      <w:sz w:val="18"/>
      <w:szCs w:val="18"/>
    </w:rPr>
  </w:style>
  <w:style w:type="character" w:customStyle="1" w:styleId="Char22">
    <w:name w:val="副标题 Char2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副标题 字符"/>
    <w:link w:val="af1"/>
    <w:qFormat/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a8">
    <w:name w:val="纯文本 字符"/>
    <w:link w:val="a7"/>
    <w:qFormat/>
    <w:rPr>
      <w:rFonts w:ascii="宋体" w:hAnsi="Courier New" w:cs="Courier New"/>
      <w:kern w:val="2"/>
      <w:sz w:val="21"/>
      <w:szCs w:val="21"/>
    </w:rPr>
  </w:style>
  <w:style w:type="character" w:customStyle="1" w:styleId="Char23">
    <w:name w:val="页眉 Char2"/>
    <w:uiPriority w:val="99"/>
    <w:semiHidden/>
    <w:qFormat/>
    <w:rPr>
      <w:kern w:val="2"/>
      <w:sz w:val="18"/>
      <w:szCs w:val="18"/>
    </w:rPr>
  </w:style>
  <w:style w:type="character" w:customStyle="1" w:styleId="af0">
    <w:name w:val="页眉 字符"/>
    <w:link w:val="af"/>
    <w:qFormat/>
    <w:rPr>
      <w:kern w:val="2"/>
      <w:sz w:val="18"/>
      <w:szCs w:val="18"/>
    </w:rPr>
  </w:style>
  <w:style w:type="character" w:customStyle="1" w:styleId="Char31">
    <w:name w:val="批注主题 Char3"/>
    <w:uiPriority w:val="99"/>
    <w:qFormat/>
    <w:rPr>
      <w:rFonts w:ascii="Calibri" w:hAnsi="Calibri"/>
      <w:b/>
      <w:bCs/>
      <w:kern w:val="2"/>
      <w:sz w:val="21"/>
      <w:szCs w:val="22"/>
    </w:rPr>
  </w:style>
  <w:style w:type="character" w:customStyle="1" w:styleId="Char5">
    <w:name w:val="批注框文本 Char5"/>
    <w:uiPriority w:val="99"/>
    <w:semiHidden/>
    <w:qFormat/>
    <w:rPr>
      <w:kern w:val="2"/>
      <w:sz w:val="18"/>
      <w:szCs w:val="18"/>
    </w:rPr>
  </w:style>
  <w:style w:type="character" w:customStyle="1" w:styleId="10">
    <w:name w:val="标题 1 字符"/>
    <w:link w:val="1"/>
    <w:qFormat/>
    <w:rPr>
      <w:rFonts w:eastAsia="黑体"/>
      <w:b/>
      <w:bCs/>
      <w:kern w:val="44"/>
      <w:sz w:val="32"/>
      <w:szCs w:val="44"/>
    </w:rPr>
  </w:style>
  <w:style w:type="character" w:customStyle="1" w:styleId="Char11">
    <w:name w:val="页眉 Char1"/>
    <w:qFormat/>
    <w:rPr>
      <w:kern w:val="2"/>
      <w:sz w:val="18"/>
      <w:szCs w:val="18"/>
    </w:rPr>
  </w:style>
  <w:style w:type="character" w:customStyle="1" w:styleId="Char32">
    <w:name w:val="纯文本 Char3"/>
    <w:uiPriority w:val="99"/>
    <w:qFormat/>
    <w:rPr>
      <w:rFonts w:ascii="宋体" w:hAnsi="Courier New" w:cs="Courier New"/>
      <w:kern w:val="2"/>
      <w:sz w:val="21"/>
      <w:szCs w:val="21"/>
    </w:rPr>
  </w:style>
  <w:style w:type="character" w:customStyle="1" w:styleId="Char12">
    <w:name w:val="日期 Char1"/>
    <w:qFormat/>
    <w:rPr>
      <w:kern w:val="2"/>
      <w:sz w:val="21"/>
      <w:szCs w:val="24"/>
    </w:rPr>
  </w:style>
  <w:style w:type="character" w:customStyle="1" w:styleId="Char33">
    <w:name w:val="日期 Char3"/>
    <w:uiPriority w:val="99"/>
    <w:semiHidden/>
    <w:qFormat/>
    <w:rPr>
      <w:kern w:val="2"/>
      <w:sz w:val="21"/>
      <w:szCs w:val="22"/>
    </w:rPr>
  </w:style>
  <w:style w:type="character" w:customStyle="1" w:styleId="Char24">
    <w:name w:val="批注框文本 Char2"/>
    <w:qFormat/>
    <w:rPr>
      <w:kern w:val="2"/>
      <w:sz w:val="18"/>
      <w:szCs w:val="18"/>
    </w:rPr>
  </w:style>
  <w:style w:type="character" w:customStyle="1" w:styleId="Char25">
    <w:name w:val="日期 Char2"/>
    <w:uiPriority w:val="99"/>
    <w:qFormat/>
    <w:rPr>
      <w:rFonts w:eastAsia="仿宋_GB2312"/>
      <w:kern w:val="2"/>
      <w:sz w:val="32"/>
      <w:szCs w:val="24"/>
    </w:rPr>
  </w:style>
  <w:style w:type="character" w:customStyle="1" w:styleId="Char13">
    <w:name w:val="副标题 Char1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26">
    <w:name w:val="纯文本 Char2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14">
    <w:name w:val="批注文字 Char1"/>
    <w:qFormat/>
    <w:rPr>
      <w:kern w:val="2"/>
      <w:sz w:val="21"/>
      <w:szCs w:val="22"/>
    </w:rPr>
  </w:style>
  <w:style w:type="character" w:customStyle="1" w:styleId="Char15">
    <w:name w:val="批注主题 Char1"/>
    <w:uiPriority w:val="99"/>
    <w:qFormat/>
    <w:rPr>
      <w:rFonts w:ascii="Calibri" w:hAnsi="Calibri"/>
      <w:b/>
      <w:bCs/>
      <w:kern w:val="2"/>
      <w:sz w:val="21"/>
      <w:szCs w:val="22"/>
    </w:rPr>
  </w:style>
  <w:style w:type="character" w:customStyle="1" w:styleId="Char16">
    <w:name w:val="批注框文本 Char1"/>
    <w:qFormat/>
    <w:rPr>
      <w:kern w:val="2"/>
      <w:sz w:val="18"/>
      <w:szCs w:val="18"/>
    </w:rPr>
  </w:style>
  <w:style w:type="character" w:customStyle="1" w:styleId="ae">
    <w:name w:val="页脚 字符"/>
    <w:link w:val="ad"/>
    <w:qFormat/>
    <w:rPr>
      <w:kern w:val="2"/>
      <w:sz w:val="18"/>
      <w:szCs w:val="18"/>
    </w:rPr>
  </w:style>
  <w:style w:type="paragraph" w:customStyle="1" w:styleId="Char1CharCharCharCharCharChar">
    <w:name w:val="Char1 Char Char Char Char Char Char"/>
    <w:basedOn w:val="a"/>
    <w:qFormat/>
    <w:rPr>
      <w:rFonts w:ascii="Tahoma" w:eastAsia="宋体" w:hAnsi="Tahoma"/>
      <w:sz w:val="24"/>
      <w:szCs w:val="20"/>
    </w:rPr>
  </w:style>
  <w:style w:type="paragraph" w:customStyle="1" w:styleId="Style7">
    <w:name w:val="_Style 7"/>
    <w:next w:val="a"/>
    <w:uiPriority w:val="99"/>
    <w:unhideWhenUsed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1">
    <w:name w:val="Char Char1"/>
    <w:basedOn w:val="a"/>
    <w:qFormat/>
    <w:rPr>
      <w:rFonts w:eastAsia="宋体"/>
      <w:sz w:val="21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f8">
    <w:name w:val="教材正文"/>
    <w:basedOn w:val="a"/>
    <w:qFormat/>
    <w:pPr>
      <w:adjustRightInd w:val="0"/>
      <w:snapToGrid w:val="0"/>
      <w:spacing w:line="360" w:lineRule="auto"/>
      <w:ind w:firstLineChars="200" w:firstLine="200"/>
    </w:pPr>
    <w:rPr>
      <w:rFonts w:ascii="宋体" w:eastAsia="宋体" w:hAnsi="宋体"/>
      <w:sz w:val="24"/>
    </w:rPr>
  </w:style>
  <w:style w:type="paragraph" w:customStyle="1" w:styleId="12">
    <w:name w:val="修订1"/>
    <w:uiPriority w:val="71"/>
    <w:qFormat/>
    <w:rPr>
      <w:kern w:val="2"/>
      <w:sz w:val="21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Style5">
    <w:name w:val="_Style 5"/>
    <w:next w:val="a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">
    <w:name w:val="Char Char"/>
    <w:basedOn w:val="a"/>
    <w:next w:val="a"/>
    <w:qFormat/>
    <w:pPr>
      <w:spacing w:line="240" w:lineRule="atLeast"/>
      <w:ind w:left="420" w:firstLine="420"/>
      <w:jc w:val="left"/>
    </w:pPr>
    <w:rPr>
      <w:rFonts w:eastAsia="宋体"/>
      <w:kern w:val="0"/>
      <w:sz w:val="21"/>
      <w:szCs w:val="21"/>
    </w:rPr>
  </w:style>
  <w:style w:type="paragraph" w:customStyle="1" w:styleId="Style15">
    <w:name w:val="_Style 15"/>
    <w:next w:val="a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next w:val="a"/>
    <w:qFormat/>
    <w:pPr>
      <w:spacing w:line="240" w:lineRule="atLeast"/>
      <w:ind w:left="420" w:firstLine="420"/>
      <w:jc w:val="left"/>
    </w:pPr>
    <w:rPr>
      <w:rFonts w:eastAsia="宋体"/>
      <w:sz w:val="21"/>
    </w:rPr>
  </w:style>
  <w:style w:type="paragraph" w:styleId="af9">
    <w:name w:val="List Paragraph"/>
    <w:basedOn w:val="a"/>
    <w:uiPriority w:val="34"/>
    <w:qFormat/>
    <w:pPr>
      <w:ind w:firstLineChars="200" w:firstLine="420"/>
    </w:pPr>
    <w:rPr>
      <w:rFonts w:eastAsia="宋体"/>
      <w:sz w:val="21"/>
    </w:rPr>
  </w:style>
  <w:style w:type="paragraph" w:customStyle="1" w:styleId="Style16">
    <w:name w:val="_Style 16"/>
    <w:next w:val="a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3">
    <w:name w:val="样式1"/>
    <w:basedOn w:val="a"/>
    <w:qFormat/>
    <w:rPr>
      <w:rFonts w:ascii="仿宋_GB2312"/>
      <w:sz w:val="28"/>
    </w:rPr>
  </w:style>
  <w:style w:type="paragraph" w:customStyle="1" w:styleId="Char0">
    <w:name w:val="Char"/>
    <w:basedOn w:val="a"/>
    <w:next w:val="a"/>
    <w:qFormat/>
    <w:pPr>
      <w:spacing w:line="240" w:lineRule="atLeast"/>
      <w:ind w:left="420" w:firstLine="420"/>
      <w:jc w:val="left"/>
    </w:pPr>
    <w:rPr>
      <w:rFonts w:eastAsia="宋体"/>
      <w:kern w:val="0"/>
      <w:sz w:val="21"/>
      <w:szCs w:val="21"/>
    </w:rPr>
  </w:style>
  <w:style w:type="paragraph" w:styleId="afa">
    <w:name w:val="No Spacing"/>
    <w:qFormat/>
    <w:pPr>
      <w:widowControl w:val="0"/>
      <w:jc w:val="both"/>
    </w:pPr>
    <w:rPr>
      <w:kern w:val="2"/>
      <w:sz w:val="21"/>
      <w:szCs w:val="24"/>
    </w:rPr>
  </w:style>
  <w:style w:type="table" w:customStyle="1" w:styleId="110">
    <w:name w:val="中等深浅网格 11"/>
    <w:basedOn w:val="a1"/>
    <w:uiPriority w:val="62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14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B9141E-730D-45B6-AD95-5D1CE241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273</Words>
  <Characters>1561</Characters>
  <Application>Microsoft Office Word</Application>
  <DocSecurity>0</DocSecurity>
  <Lines>13</Lines>
  <Paragraphs>3</Paragraphs>
  <ScaleCrop>false</ScaleCrop>
  <Company>Powerise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国家卫生和计划生育委员会办公厅</dc:title>
  <dc:creator>vv</dc:creator>
  <cp:lastModifiedBy>罗鹏</cp:lastModifiedBy>
  <cp:revision>12</cp:revision>
  <cp:lastPrinted>2020-04-02T03:06:00Z</cp:lastPrinted>
  <dcterms:created xsi:type="dcterms:W3CDTF">2018-03-01T02:49:00Z</dcterms:created>
  <dcterms:modified xsi:type="dcterms:W3CDTF">2022-04-24T06:46:00Z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