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color w:val="000000"/>
          <w:kern w:val="0"/>
          <w:sz w:val="32"/>
          <w:szCs w:val="32"/>
          <w:lang w:bidi="ar"/>
        </w:rPr>
      </w:pPr>
      <w:bookmarkStart w:id="0" w:name="_GoBack"/>
      <w:bookmarkEnd w:id="0"/>
      <w:r>
        <w:rPr>
          <w:rFonts w:hint="eastAsia" w:ascii="仿宋_GB2312" w:hAnsi="仿宋_GB2312" w:eastAsia="仿宋_GB2312" w:cs="仿宋_GB2312"/>
          <w:color w:val="000000"/>
          <w:kern w:val="0"/>
          <w:sz w:val="32"/>
          <w:szCs w:val="32"/>
          <w:lang w:bidi="ar"/>
        </w:rPr>
        <w:t>附件1.填报需知</w:t>
      </w:r>
    </w:p>
    <w:p>
      <w:pPr>
        <w:snapToGrid w:val="0"/>
        <w:spacing w:before="286" w:beforeLines="50" w:line="560" w:lineRule="exact"/>
        <w:ind w:firstLine="560" w:firstLineChars="200"/>
        <w:rPr>
          <w:rFonts w:hint="eastAsia" w:ascii="宋体" w:hAnsi="宋体" w:eastAsia="仿宋_GB2312" w:cs="Arial"/>
          <w:color w:val="000000"/>
          <w:sz w:val="28"/>
          <w:szCs w:val="28"/>
        </w:rPr>
      </w:pPr>
      <w:r>
        <w:rPr>
          <w:rFonts w:hint="eastAsia" w:ascii="宋体" w:hAnsi="宋体" w:eastAsia="仿宋_GB2312" w:cs="Arial"/>
          <w:color w:val="000000"/>
          <w:sz w:val="28"/>
          <w:szCs w:val="28"/>
        </w:rPr>
        <w:t>本次调研需要各单位科教管理部门督促负责人完成本单位在线问卷填写与资料收集，相关流程及注意事项如下：</w:t>
      </w:r>
    </w:p>
    <w:p>
      <w:pPr>
        <w:pStyle w:val="5"/>
        <w:widowControl/>
        <w:numPr>
          <w:ilvl w:val="0"/>
          <w:numId w:val="0"/>
        </w:numPr>
        <w:snapToGrid w:val="0"/>
        <w:spacing w:before="286" w:beforeLines="50" w:after="286" w:afterLines="50" w:line="560" w:lineRule="exact"/>
        <w:ind w:leftChars="0"/>
        <w:rPr>
          <w:rFonts w:hint="eastAsia" w:ascii="宋体" w:hAnsi="宋体"/>
          <w:b/>
          <w:bCs/>
          <w:color w:val="000000"/>
          <w:sz w:val="28"/>
          <w:szCs w:val="28"/>
          <w:u w:val="single"/>
        </w:rPr>
      </w:pPr>
      <w:r>
        <w:rPr>
          <w:rFonts w:hint="default" w:ascii="宋体" w:hAnsi="宋体"/>
          <w:b/>
          <w:bCs/>
          <w:color w:val="000000"/>
          <w:sz w:val="28"/>
          <w:szCs w:val="28"/>
          <w:u w:val="single"/>
          <w:lang w:val="en"/>
        </w:rPr>
        <w:t xml:space="preserve">1. </w:t>
      </w:r>
      <w:r>
        <w:rPr>
          <w:rFonts w:hint="eastAsia" w:ascii="宋体" w:hAnsi="宋体"/>
          <w:b/>
          <w:bCs/>
          <w:color w:val="000000"/>
          <w:sz w:val="28"/>
          <w:szCs w:val="28"/>
          <w:u w:val="single"/>
        </w:rPr>
        <w:t>问卷调研对象</w:t>
      </w:r>
    </w:p>
    <w:p>
      <w:pPr>
        <w:snapToGrid w:val="0"/>
        <w:spacing w:before="286" w:beforeLines="50" w:line="560" w:lineRule="exact"/>
        <w:ind w:firstLine="560" w:firstLineChars="200"/>
        <w:rPr>
          <w:rFonts w:hint="eastAsia" w:ascii="宋体" w:hAnsi="宋体" w:eastAsia="仿宋_GB2312" w:cs="Arial"/>
          <w:color w:val="000000"/>
          <w:sz w:val="28"/>
          <w:szCs w:val="28"/>
        </w:rPr>
      </w:pPr>
      <w:r>
        <w:rPr>
          <w:rFonts w:hint="eastAsia" w:ascii="宋体" w:hAnsi="宋体" w:eastAsia="仿宋_GB2312" w:cs="Arial"/>
          <w:color w:val="000000"/>
          <w:sz w:val="28"/>
          <w:szCs w:val="28"/>
        </w:rPr>
        <w:t>请通知并组织1）本单位2016-2021年期间获得深圳市科技创新委员会科技计划项目资助的项目负责人；2）重点实验室（工程中心）负责人填写问卷。</w:t>
      </w:r>
    </w:p>
    <w:p>
      <w:pPr>
        <w:pStyle w:val="5"/>
        <w:widowControl/>
        <w:numPr>
          <w:ilvl w:val="0"/>
          <w:numId w:val="0"/>
        </w:numPr>
        <w:snapToGrid w:val="0"/>
        <w:spacing w:before="286" w:beforeLines="50" w:after="286" w:afterLines="50" w:line="560" w:lineRule="exact"/>
        <w:ind w:leftChars="0"/>
        <w:rPr>
          <w:rFonts w:hint="eastAsia" w:ascii="宋体" w:hAnsi="宋体"/>
          <w:b/>
          <w:bCs/>
          <w:color w:val="000000"/>
          <w:sz w:val="28"/>
          <w:szCs w:val="28"/>
          <w:u w:val="single"/>
        </w:rPr>
      </w:pPr>
      <w:r>
        <w:rPr>
          <w:rFonts w:hint="eastAsia" w:ascii="宋体" w:hAnsi="宋体"/>
          <w:b/>
          <w:bCs/>
          <w:color w:val="000000"/>
          <w:sz w:val="28"/>
          <w:szCs w:val="28"/>
          <w:u w:val="single"/>
        </w:rPr>
        <w:t>2.</w:t>
      </w:r>
      <w:r>
        <w:rPr>
          <w:rFonts w:hint="default" w:ascii="宋体" w:hAnsi="宋体"/>
          <w:b/>
          <w:bCs/>
          <w:color w:val="000000"/>
          <w:sz w:val="28"/>
          <w:szCs w:val="28"/>
          <w:u w:val="single"/>
          <w:lang w:val="en"/>
        </w:rPr>
        <w:t xml:space="preserve"> </w:t>
      </w:r>
      <w:r>
        <w:rPr>
          <w:rFonts w:hint="eastAsia" w:ascii="宋体" w:hAnsi="宋体"/>
          <w:b/>
          <w:bCs/>
          <w:color w:val="000000"/>
          <w:sz w:val="28"/>
          <w:szCs w:val="28"/>
          <w:u w:val="single"/>
        </w:rPr>
        <w:t>问卷调研方式及截止时间</w:t>
      </w:r>
    </w:p>
    <w:p>
      <w:pPr>
        <w:snapToGrid w:val="0"/>
        <w:spacing w:before="286" w:beforeLines="50" w:after="286" w:afterLines="50" w:line="560" w:lineRule="exact"/>
        <w:ind w:firstLine="560" w:firstLineChars="200"/>
        <w:rPr>
          <w:rFonts w:hint="eastAsia" w:ascii="宋体" w:hAnsi="宋体" w:eastAsia="仿宋_GB2312" w:cs="Arial"/>
          <w:color w:val="000000"/>
          <w:sz w:val="28"/>
          <w:szCs w:val="28"/>
        </w:rPr>
      </w:pPr>
      <w:r>
        <w:rPr>
          <w:rFonts w:hint="eastAsia" w:ascii="宋体" w:hAnsi="宋体" w:eastAsia="仿宋_GB2312" w:cs="Arial"/>
          <w:color w:val="000000"/>
          <w:sz w:val="28"/>
          <w:szCs w:val="28"/>
        </w:rPr>
        <w:t xml:space="preserve">请跟进确保本单位项目及重点实验室（工程中心）负责人在2022年2月11日前完成在线调研问卷，并确保本单位的应答率不低于90%。问卷二维码如下： </w:t>
      </w:r>
    </w:p>
    <w:p>
      <w:pPr>
        <w:snapToGrid w:val="0"/>
        <w:spacing w:before="286" w:beforeLines="50" w:after="286" w:afterLines="50" w:line="560" w:lineRule="exact"/>
        <w:rPr>
          <w:rFonts w:hint="eastAsia" w:ascii="宋体" w:hAnsi="宋体" w:eastAsia="仿宋_GB2312" w:cs="Arial"/>
          <w:color w:val="000000"/>
          <w:sz w:val="28"/>
          <w:szCs w:val="28"/>
        </w:rPr>
      </w:pPr>
      <w:r>
        <w:rPr>
          <w:rFonts w:ascii="宋体" w:hAnsi="宋体"/>
          <w:bCs/>
          <w:color w:val="000000"/>
          <w:sz w:val="28"/>
          <w:szCs w:val="28"/>
        </w:rPr>
        <w:drawing>
          <wp:anchor distT="0" distB="0" distL="114300" distR="114300" simplePos="0" relativeHeight="251658240" behindDoc="1" locked="0" layoutInCell="1" allowOverlap="1">
            <wp:simplePos x="0" y="0"/>
            <wp:positionH relativeFrom="margin">
              <wp:posOffset>582930</wp:posOffset>
            </wp:positionH>
            <wp:positionV relativeFrom="paragraph">
              <wp:posOffset>568960</wp:posOffset>
            </wp:positionV>
            <wp:extent cx="815975" cy="832485"/>
            <wp:effectExtent l="0" t="0" r="3175" b="5715"/>
            <wp:wrapTopAndBottom/>
            <wp:docPr id="1" name="图片 5" descr="C:\Users\admin\AppData\Local\Temp\WeChat Files\ca9afe26bf0d028e7e2c3a5a9e5e537.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5" descr="C:\Users\admin\AppData\Local\Temp\WeChat Files\ca9afe26bf0d028e7e2c3a5a9e5e537.jpg"/>
                    <pic:cNvPicPr>
                      <a:picLocks noChangeAspect="true"/>
                    </pic:cNvPicPr>
                  </pic:nvPicPr>
                  <pic:blipFill>
                    <a:blip r:embed="rId4"/>
                    <a:srcRect l="7265" t="6146" r="6638" b="6079"/>
                    <a:stretch>
                      <a:fillRect/>
                    </a:stretch>
                  </pic:blipFill>
                  <pic:spPr>
                    <a:xfrm>
                      <a:off x="0" y="0"/>
                      <a:ext cx="815975" cy="83248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3795395</wp:posOffset>
            </wp:positionH>
            <wp:positionV relativeFrom="paragraph">
              <wp:posOffset>568960</wp:posOffset>
            </wp:positionV>
            <wp:extent cx="883285" cy="848995"/>
            <wp:effectExtent l="0" t="0" r="12065" b="8255"/>
            <wp:wrapSquare wrapText="bothSides"/>
            <wp:docPr id="2"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true"/>
                    </pic:cNvPicPr>
                  </pic:nvPicPr>
                  <pic:blipFill>
                    <a:blip r:embed="rId5"/>
                    <a:stretch>
                      <a:fillRect/>
                    </a:stretch>
                  </pic:blipFill>
                  <pic:spPr>
                    <a:xfrm>
                      <a:off x="0" y="0"/>
                      <a:ext cx="883285" cy="848995"/>
                    </a:xfrm>
                    <a:prstGeom prst="rect">
                      <a:avLst/>
                    </a:prstGeom>
                    <a:noFill/>
                    <a:ln>
                      <a:noFill/>
                    </a:ln>
                  </pic:spPr>
                </pic:pic>
              </a:graphicData>
            </a:graphic>
          </wp:anchor>
        </w:drawing>
      </w:r>
      <w:r>
        <w:rPr>
          <w:rFonts w:hint="eastAsia" w:ascii="宋体" w:hAnsi="宋体" w:eastAsia="仿宋_GB2312" w:cs="Arial"/>
          <w:color w:val="000000"/>
          <w:sz w:val="28"/>
          <w:szCs w:val="28"/>
        </w:rPr>
        <w:t>（问卷1.项目负责人填写）   （问卷2.重点实验室/工程中心负责人填写）</w:t>
      </w:r>
    </w:p>
    <w:sectPr>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E0002AFF" w:usb1="C0007843" w:usb2="00000009" w:usb3="00000000" w:csb0="400001FF" w:csb1="FFFF0000"/>
  </w:font>
  <w:font w:name="仿宋_GB2312">
    <w:altName w:val="方正仿宋_GBK"/>
    <w:panose1 w:val="00000000000000000000"/>
    <w:charset w:val="00"/>
    <w:family w:val="moder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D334F46"/>
    <w:rsid w:val="ED7D41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Body Text"/>
    <w:basedOn w:val="1"/>
    <w:qFormat/>
    <w:uiPriority w:val="0"/>
    <w:rPr>
      <w:rFonts w:ascii="Arial" w:hAnsi="Arial" w:cs="Arial"/>
      <w:b/>
      <w:bCs/>
      <w:sz w:val="22"/>
      <w:u w:val="single"/>
    </w:rPr>
  </w:style>
  <w:style w:type="paragraph" w:styleId="5">
    <w:name w:val="List Paragraph"/>
    <w:basedOn w:val="1"/>
    <w:qFormat/>
    <w:uiPriority w:val="34"/>
    <w:pPr>
      <w:ind w:firstLine="420" w:firstLineChars="20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许勤</cp:lastModifiedBy>
  <dcterms:modified xsi:type="dcterms:W3CDTF">2022-01-26T17:46:59Z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