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before="100" w:beforeAutospacing="1" w:after="100" w:afterAutospacing="1" w:line="360" w:lineRule="atLeas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:</w:t>
      </w:r>
    </w:p>
    <w:p>
      <w:pPr>
        <w:widowControl/>
        <w:shd w:val="clear" w:color="auto" w:fill="auto"/>
        <w:spacing w:before="100" w:beforeAutospacing="1" w:after="100" w:afterAutospacing="1" w:line="360" w:lineRule="atLeas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深圳市应急指挥信息保障中心20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员拟聘人选公示名册</w:t>
      </w:r>
    </w:p>
    <w:tbl>
      <w:tblPr>
        <w:tblStyle w:val="2"/>
        <w:tblpPr w:leftFromText="180" w:rightFromText="180" w:vertAnchor="text" w:horzAnchor="page" w:tblpX="2707" w:tblpY="334"/>
        <w:tblOverlap w:val="never"/>
        <w:tblW w:w="11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44"/>
        <w:gridCol w:w="2448"/>
        <w:gridCol w:w="1428"/>
        <w:gridCol w:w="96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944" w:type="dxa"/>
            <w:noWrap w:val="0"/>
            <w:vAlign w:val="top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拟聘单位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岗位编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944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深圳市应急指挥信息保障中心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2110704020027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赵浪琴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944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深圳市应急指挥信息保障中心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2110704020028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胡昌彪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44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深圳市应急指挥信息保障中心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2110704020029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郑希镭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1995年11月</w:t>
            </w:r>
          </w:p>
        </w:tc>
      </w:tr>
    </w:tbl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sz w:val="32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3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ys3</dc:creator>
  <cp:lastModifiedBy>蒋东霖</cp:lastModifiedBy>
  <dcterms:modified xsi:type="dcterms:W3CDTF">2021-12-27T07:25:16Z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