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Times New Roman" w:hAnsi="Times New Roman" w:eastAsia="黑体" w:cs="黑体"/>
          <w:color w:val="000000"/>
          <w:szCs w:val="32"/>
          <w:lang w:eastAsia="zh-CN"/>
        </w:rPr>
      </w:pPr>
      <w:bookmarkStart w:id="0" w:name="_GoBack"/>
      <w:bookmarkEnd w:id="0"/>
      <w:r>
        <w:rPr>
          <w:rFonts w:hint="eastAsia" w:ascii="Times New Roman" w:hAnsi="Times New Roman" w:eastAsia="黑体" w:cs="黑体"/>
          <w:color w:val="000000"/>
          <w:szCs w:val="32"/>
        </w:rPr>
        <w:t>附件</w:t>
      </w:r>
      <w:r>
        <w:rPr>
          <w:rFonts w:hint="eastAsia" w:eastAsia="黑体" w:cs="黑体"/>
          <w:color w:val="000000"/>
          <w:szCs w:val="32"/>
          <w:lang w:val="en-US" w:eastAsia="zh-CN"/>
        </w:rPr>
        <w:t>1</w:t>
      </w:r>
    </w:p>
    <w:p>
      <w:pPr>
        <w:pStyle w:val="2"/>
        <w:rPr>
          <w:rFonts w:hint="eastAsia" w:ascii="Times New Roman" w:hAnsi="Times New Roman"/>
        </w:rPr>
      </w:pPr>
    </w:p>
    <w:p>
      <w:pPr>
        <w:adjustRightInd w:val="0"/>
        <w:snapToGrid w:val="0"/>
        <w:spacing w:line="600" w:lineRule="exact"/>
        <w:jc w:val="center"/>
        <w:rPr>
          <w:rFonts w:ascii="Times New Roman" w:hAnsi="Times New Roman" w:eastAsia="小标宋"/>
          <w:color w:val="000000"/>
          <w:kern w:val="0"/>
          <w:sz w:val="44"/>
          <w:szCs w:val="44"/>
        </w:rPr>
      </w:pPr>
      <w:r>
        <w:rPr>
          <w:rFonts w:hint="eastAsia" w:ascii="Times New Roman" w:hAnsi="Times New Roman" w:eastAsia="方正小标宋简体" w:cs="方正小标宋简体"/>
          <w:color w:val="000000"/>
          <w:spacing w:val="-8"/>
          <w:kern w:val="0"/>
          <w:sz w:val="44"/>
          <w:szCs w:val="44"/>
        </w:rPr>
        <w:t>2021粤港澳大湾区知识产权交易博览会暨</w:t>
      </w:r>
      <w:r>
        <w:rPr>
          <w:rFonts w:hint="eastAsia" w:ascii="Times New Roman" w:hAnsi="Times New Roman" w:eastAsia="方正小标宋简体" w:cs="方正小标宋简体"/>
          <w:color w:val="000000"/>
          <w:kern w:val="0"/>
          <w:sz w:val="44"/>
          <w:szCs w:val="44"/>
        </w:rPr>
        <w:t>国际地理标志产品交易博览会招商招展说明</w:t>
      </w:r>
    </w:p>
    <w:p>
      <w:pPr>
        <w:adjustRightInd w:val="0"/>
        <w:snapToGrid w:val="0"/>
        <w:spacing w:line="560" w:lineRule="exact"/>
        <w:ind w:firstLine="880" w:firstLineChars="200"/>
        <w:jc w:val="center"/>
        <w:rPr>
          <w:rFonts w:ascii="Times New Roman" w:hAnsi="Times New Roman" w:eastAsia="小标宋"/>
          <w:color w:val="000000"/>
          <w:kern w:val="0"/>
          <w:sz w:val="44"/>
          <w:szCs w:val="44"/>
        </w:rPr>
      </w:pPr>
    </w:p>
    <w:p>
      <w:pPr>
        <w:adjustRightInd w:val="0"/>
        <w:snapToGrid w:val="0"/>
        <w:spacing w:line="560" w:lineRule="exact"/>
        <w:ind w:firstLine="640" w:firstLineChars="200"/>
        <w:rPr>
          <w:rFonts w:hint="eastAsia" w:ascii="Times New Roman" w:hAnsi="Times New Roman" w:eastAsia="仿宋_GB2312" w:cs="仿宋_GB2312"/>
          <w:color w:val="000000"/>
          <w:szCs w:val="32"/>
        </w:rPr>
      </w:pPr>
      <w:r>
        <w:rPr>
          <w:rFonts w:hint="eastAsia" w:ascii="Times New Roman" w:hAnsi="Times New Roman" w:eastAsia="仿宋_GB2312" w:cs="仿宋_GB2312"/>
          <w:color w:val="000000"/>
          <w:szCs w:val="32"/>
        </w:rPr>
        <w:t>为全面贯彻落实习近平新时代中国特色社会主义思想和党的十九大、十九届二中、三中、四中、五中、六中全会精神，深入学习习近平总书记在中央政治局第二十五次集体学习时的重要讲话精神，</w:t>
      </w:r>
      <w:r>
        <w:rPr>
          <w:rFonts w:ascii="Times New Roman" w:hAnsi="Times New Roman" w:eastAsia="仿宋_GB2312" w:cs="仿宋_GB2312"/>
          <w:color w:val="000000"/>
          <w:szCs w:val="32"/>
        </w:rPr>
        <w:t>深入实施创新驱动发展战略和知识产权强国战略，贯彻实施粤港澳大湾区国家战略，加强知识产权保护和运用，搭建知识产权国际合作平台，推动创新发展，</w:t>
      </w:r>
      <w:r>
        <w:rPr>
          <w:rFonts w:hint="eastAsia" w:ascii="Times New Roman" w:hAnsi="Times New Roman" w:eastAsia="仿宋_GB2312" w:cs="仿宋_GB2312"/>
          <w:color w:val="000000"/>
          <w:szCs w:val="32"/>
        </w:rPr>
        <w:t>提升地理标志品牌影响力，</w:t>
      </w:r>
      <w:r>
        <w:rPr>
          <w:rFonts w:ascii="Times New Roman" w:hAnsi="Times New Roman" w:eastAsia="仿宋_GB2312" w:cs="仿宋_GB2312"/>
          <w:color w:val="000000"/>
          <w:szCs w:val="32"/>
        </w:rPr>
        <w:t>助力乡村振兴，</w:t>
      </w:r>
      <w:r>
        <w:rPr>
          <w:rFonts w:hint="eastAsia" w:ascii="Times New Roman" w:hAnsi="Times New Roman" w:eastAsia="仿宋_GB2312" w:cs="仿宋_GB2312"/>
          <w:color w:val="000000"/>
          <w:szCs w:val="32"/>
        </w:rPr>
        <w:t>全面展示我国知识产权创造实力和知识产权大国形象，2021粤港澳大湾区知识产权交易博览会暨国际地理标志产品交易博览会（以下简称知交会暨地理标志产品交易会）定于2021年12月9日</w:t>
      </w:r>
      <w:r>
        <w:rPr>
          <w:rFonts w:hint="eastAsia" w:ascii="Times New Roman" w:hAnsi="Times New Roman" w:cs="仿宋_GB2312"/>
          <w:color w:val="000000"/>
          <w:szCs w:val="32"/>
          <w:lang w:eastAsia="zh-CN"/>
        </w:rPr>
        <w:t>—</w:t>
      </w:r>
      <w:r>
        <w:rPr>
          <w:rFonts w:hint="eastAsia" w:ascii="Times New Roman" w:hAnsi="Times New Roman" w:eastAsia="仿宋_GB2312" w:cs="仿宋_GB2312"/>
          <w:color w:val="000000"/>
          <w:szCs w:val="32"/>
        </w:rPr>
        <w:t>11日在广州举办。</w:t>
      </w:r>
      <w:r>
        <w:rPr>
          <w:rFonts w:hint="eastAsia" w:ascii="Times New Roman" w:hAnsi="Times New Roman" w:eastAsia="仿宋_GB2312" w:cs="仿宋_GB2312"/>
          <w:color w:val="000000"/>
          <w:szCs w:val="32"/>
          <w:lang w:val="en-US" w:eastAsia="zh-CN"/>
        </w:rPr>
        <w:t>2021</w:t>
      </w:r>
      <w:r>
        <w:rPr>
          <w:rFonts w:hint="eastAsia" w:ascii="Times New Roman" w:hAnsi="Times New Roman" w:eastAsia="仿宋_GB2312" w:cs="仿宋_GB2312"/>
          <w:color w:val="000000"/>
          <w:szCs w:val="32"/>
        </w:rPr>
        <w:t xml:space="preserve">知交会暨地理标志产品交易会通过知交会暨地理标志产品交易会平台线上开展。现就招商招展说明如下： </w:t>
      </w:r>
    </w:p>
    <w:p>
      <w:pPr>
        <w:adjustRightInd w:val="0"/>
        <w:snapToGrid w:val="0"/>
        <w:spacing w:line="560" w:lineRule="exact"/>
        <w:ind w:firstLine="640" w:firstLineChars="200"/>
        <w:rPr>
          <w:rFonts w:ascii="Times New Roman" w:hAnsi="Times New Roman" w:eastAsia="黑体"/>
          <w:bCs/>
        </w:rPr>
      </w:pPr>
      <w:r>
        <w:rPr>
          <w:rFonts w:ascii="Times New Roman" w:hAnsi="Times New Roman" w:eastAsia="黑体"/>
          <w:bCs/>
        </w:rPr>
        <w:t>一、时间</w:t>
      </w:r>
    </w:p>
    <w:p>
      <w:pPr>
        <w:adjustRightInd w:val="0"/>
        <w:snapToGrid w:val="0"/>
        <w:spacing w:line="560" w:lineRule="exact"/>
        <w:ind w:firstLine="640" w:firstLineChars="200"/>
        <w:rPr>
          <w:rFonts w:hint="eastAsia" w:ascii="Times New Roman" w:hAnsi="Times New Roman" w:eastAsia="仿宋_GB2312" w:cs="仿宋_GB2312"/>
          <w:color w:val="000000"/>
          <w:szCs w:val="32"/>
        </w:rPr>
      </w:pPr>
      <w:r>
        <w:rPr>
          <w:rFonts w:hint="eastAsia" w:ascii="Times New Roman" w:hAnsi="Times New Roman" w:eastAsia="仿宋_GB2312" w:cs="仿宋_GB2312"/>
          <w:color w:val="000000"/>
          <w:szCs w:val="32"/>
        </w:rPr>
        <w:t>2021年12月9日</w:t>
      </w:r>
      <w:r>
        <w:rPr>
          <w:rFonts w:hint="eastAsia" w:ascii="Times New Roman" w:hAnsi="Times New Roman" w:cs="仿宋_GB2312"/>
          <w:color w:val="000000"/>
          <w:szCs w:val="32"/>
          <w:lang w:eastAsia="zh-CN"/>
        </w:rPr>
        <w:t>—</w:t>
      </w:r>
      <w:r>
        <w:rPr>
          <w:rFonts w:hint="eastAsia" w:ascii="Times New Roman" w:hAnsi="Times New Roman" w:eastAsia="仿宋_GB2312" w:cs="仿宋_GB2312"/>
          <w:color w:val="000000"/>
          <w:szCs w:val="32"/>
        </w:rPr>
        <w:t>11日，会期3天</w:t>
      </w:r>
    </w:p>
    <w:p>
      <w:pPr>
        <w:widowControl/>
        <w:spacing w:line="560" w:lineRule="exact"/>
        <w:ind w:firstLine="640" w:firstLineChars="200"/>
        <w:jc w:val="left"/>
        <w:rPr>
          <w:rFonts w:ascii="Times New Roman" w:hAnsi="Times New Roman"/>
          <w:color w:val="000000"/>
          <w:szCs w:val="32"/>
        </w:rPr>
      </w:pPr>
      <w:r>
        <w:rPr>
          <w:rFonts w:hint="eastAsia" w:ascii="Times New Roman" w:hAnsi="Times New Roman" w:eastAsia="黑体"/>
          <w:bCs/>
        </w:rPr>
        <w:t>二</w:t>
      </w:r>
      <w:r>
        <w:rPr>
          <w:rFonts w:ascii="Times New Roman" w:hAnsi="Times New Roman" w:eastAsia="黑体"/>
          <w:bCs/>
        </w:rPr>
        <w:t>、</w:t>
      </w:r>
      <w:r>
        <w:rPr>
          <w:rFonts w:hint="eastAsia" w:ascii="Times New Roman" w:hAnsi="Times New Roman" w:eastAsia="黑体"/>
          <w:bCs/>
        </w:rPr>
        <w:t>网</w:t>
      </w:r>
      <w:r>
        <w:rPr>
          <w:rFonts w:ascii="Times New Roman" w:hAnsi="Times New Roman" w:eastAsia="黑体"/>
          <w:bCs/>
        </w:rPr>
        <w:t>上知交会暨地理标志产品交易会平台</w:t>
      </w:r>
    </w:p>
    <w:p>
      <w:pPr>
        <w:widowControl/>
        <w:adjustRightInd w:val="0"/>
        <w:snapToGrid w:val="0"/>
        <w:spacing w:line="560" w:lineRule="exact"/>
        <w:ind w:firstLine="640" w:firstLineChars="200"/>
        <w:jc w:val="left"/>
        <w:rPr>
          <w:rFonts w:ascii="Times New Roman" w:hAnsi="Times New Roman" w:eastAsia="仿宋_GB2312" w:cs="仿宋_GB2312"/>
          <w:color w:val="000000"/>
          <w:szCs w:val="32"/>
        </w:rPr>
      </w:pPr>
      <w:r>
        <w:rPr>
          <w:rFonts w:hint="eastAsia" w:ascii="Times New Roman" w:hAnsi="Times New Roman" w:eastAsia="仿宋_GB2312" w:cs="仿宋_GB2312"/>
          <w:color w:val="000000"/>
          <w:szCs w:val="32"/>
        </w:rPr>
        <w:t>PC端：</w:t>
      </w:r>
      <w:r>
        <w:rPr>
          <w:rFonts w:ascii="Times New Roman" w:hAnsi="Times New Roman"/>
          <w:color w:val="000000"/>
        </w:rPr>
        <w:t>www.GBAIPExpo.com</w:t>
      </w:r>
    </w:p>
    <w:p>
      <w:pPr>
        <w:widowControl/>
        <w:adjustRightInd w:val="0"/>
        <w:snapToGrid w:val="0"/>
        <w:spacing w:line="560" w:lineRule="exact"/>
        <w:ind w:firstLine="640" w:firstLineChars="200"/>
        <w:jc w:val="left"/>
        <w:rPr>
          <w:rFonts w:hint="eastAsia" w:ascii="Times New Roman" w:hAnsi="Times New Roman" w:eastAsia="仿宋_GB2312" w:cs="仿宋_GB2312"/>
          <w:color w:val="000000"/>
          <w:szCs w:val="32"/>
        </w:rPr>
      </w:pPr>
      <w:r>
        <w:rPr>
          <w:rFonts w:hint="eastAsia" w:ascii="Times New Roman" w:hAnsi="Times New Roman" w:eastAsia="仿宋_GB2312" w:cs="仿宋_GB2312"/>
          <w:color w:val="000000"/>
          <w:szCs w:val="32"/>
        </w:rPr>
        <w:t>APP端：知交会暨地理标志产品交易会</w:t>
      </w:r>
    </w:p>
    <w:p>
      <w:pPr>
        <w:adjustRightInd w:val="0"/>
        <w:snapToGrid w:val="0"/>
        <w:spacing w:line="560" w:lineRule="exact"/>
        <w:ind w:firstLine="640" w:firstLineChars="200"/>
        <w:rPr>
          <w:rFonts w:hint="eastAsia" w:ascii="Times New Roman" w:hAnsi="Times New Roman" w:eastAsia="黑体"/>
          <w:bCs/>
        </w:rPr>
      </w:pPr>
      <w:r>
        <w:rPr>
          <w:rFonts w:hint="eastAsia" w:ascii="Times New Roman" w:hAnsi="Times New Roman" w:eastAsia="黑体"/>
          <w:bCs/>
        </w:rPr>
        <w:t>三</w:t>
      </w:r>
      <w:r>
        <w:rPr>
          <w:rFonts w:ascii="Times New Roman" w:hAnsi="Times New Roman" w:eastAsia="黑体"/>
          <w:bCs/>
        </w:rPr>
        <w:t>、形式</w:t>
      </w:r>
      <w:r>
        <w:rPr>
          <w:rFonts w:hint="eastAsia" w:ascii="Times New Roman" w:hAnsi="Times New Roman" w:eastAsia="黑体"/>
          <w:bCs/>
        </w:rPr>
        <w:t>及</w:t>
      </w:r>
      <w:r>
        <w:rPr>
          <w:rFonts w:ascii="Times New Roman" w:hAnsi="Times New Roman" w:eastAsia="黑体"/>
          <w:bCs/>
        </w:rPr>
        <w:t>规模</w:t>
      </w:r>
    </w:p>
    <w:p>
      <w:pPr>
        <w:spacing w:line="560" w:lineRule="exact"/>
        <w:ind w:firstLine="640" w:firstLineChars="200"/>
        <w:rPr>
          <w:rFonts w:hint="eastAsia" w:ascii="Times New Roman" w:hAnsi="Times New Roman" w:eastAsia="仿宋_GB2312" w:cs="仿宋_GB2312"/>
          <w:color w:val="000000"/>
          <w:szCs w:val="32"/>
        </w:rPr>
      </w:pPr>
      <w:r>
        <w:rPr>
          <w:rFonts w:hint="eastAsia" w:ascii="Times New Roman" w:hAnsi="Times New Roman" w:eastAsia="仿宋_GB2312" w:cs="仿宋_GB2312"/>
          <w:color w:val="000000"/>
          <w:szCs w:val="32"/>
        </w:rPr>
        <w:t>2</w:t>
      </w:r>
      <w:r>
        <w:rPr>
          <w:rFonts w:ascii="Times New Roman" w:hAnsi="Times New Roman" w:eastAsia="仿宋_GB2312" w:cs="仿宋_GB2312"/>
          <w:color w:val="000000"/>
          <w:szCs w:val="32"/>
        </w:rPr>
        <w:t>021</w:t>
      </w:r>
      <w:r>
        <w:rPr>
          <w:rFonts w:hint="eastAsia" w:ascii="Times New Roman" w:hAnsi="Times New Roman" w:eastAsia="仿宋_GB2312" w:cs="仿宋_GB2312"/>
          <w:color w:val="000000"/>
          <w:szCs w:val="32"/>
        </w:rPr>
        <w:t>知交会暨地理标志产品交易会通过线上举办，</w:t>
      </w:r>
      <w:r>
        <w:rPr>
          <w:rFonts w:ascii="Times New Roman" w:hAnsi="Times New Roman" w:eastAsia="仿宋_GB2312" w:cs="仿宋_GB2312"/>
          <w:color w:val="000000"/>
          <w:szCs w:val="32"/>
        </w:rPr>
        <w:t>以“</w:t>
      </w:r>
      <w:r>
        <w:rPr>
          <w:rFonts w:hint="eastAsia" w:ascii="Times New Roman" w:hAnsi="Times New Roman" w:eastAsia="仿宋_GB2312" w:cs="仿宋_GB2312"/>
          <w:color w:val="000000"/>
          <w:szCs w:val="32"/>
        </w:rPr>
        <w:t>贯彻强国建设纲要 助力构建新发展格局</w:t>
      </w:r>
      <w:r>
        <w:rPr>
          <w:rFonts w:ascii="Times New Roman" w:hAnsi="Times New Roman" w:eastAsia="仿宋_GB2312" w:cs="仿宋_GB2312"/>
          <w:color w:val="000000"/>
          <w:szCs w:val="32"/>
        </w:rPr>
        <w:t>”为主题，在交易博览、湾区论坛和专场活动三大板块基础上，</w:t>
      </w:r>
      <w:r>
        <w:rPr>
          <w:rFonts w:hint="eastAsia" w:ascii="Times New Roman" w:hAnsi="Times New Roman" w:eastAsia="仿宋_GB2312" w:cs="仿宋_GB2312"/>
          <w:color w:val="000000"/>
          <w:szCs w:val="32"/>
        </w:rPr>
        <w:t>进一步</w:t>
      </w:r>
      <w:r>
        <w:rPr>
          <w:rFonts w:ascii="Times New Roman" w:hAnsi="Times New Roman" w:eastAsia="仿宋_GB2312" w:cs="仿宋_GB2312"/>
          <w:color w:val="000000"/>
          <w:szCs w:val="32"/>
        </w:rPr>
        <w:t>扩大地理标志产品</w:t>
      </w:r>
      <w:r>
        <w:rPr>
          <w:rFonts w:hint="eastAsia" w:ascii="Times New Roman" w:hAnsi="Times New Roman" w:eastAsia="仿宋_GB2312" w:cs="仿宋_GB2312"/>
          <w:color w:val="000000"/>
          <w:szCs w:val="32"/>
        </w:rPr>
        <w:t>展示</w:t>
      </w:r>
      <w:r>
        <w:rPr>
          <w:rFonts w:ascii="Times New Roman" w:hAnsi="Times New Roman" w:eastAsia="仿宋_GB2312" w:cs="仿宋_GB2312"/>
          <w:color w:val="000000"/>
          <w:szCs w:val="32"/>
        </w:rPr>
        <w:t>规模，丰富地理标志产品交易活动形式。依托</w:t>
      </w:r>
      <w:r>
        <w:rPr>
          <w:rFonts w:hint="eastAsia" w:ascii="Times New Roman" w:hAnsi="Times New Roman" w:eastAsia="仿宋_GB2312" w:cs="仿宋_GB2312"/>
          <w:color w:val="000000"/>
          <w:szCs w:val="32"/>
        </w:rPr>
        <w:t>知交会暨地理标志产品交易会</w:t>
      </w:r>
      <w:r>
        <w:rPr>
          <w:rFonts w:ascii="Times New Roman" w:hAnsi="Times New Roman" w:eastAsia="仿宋_GB2312" w:cs="仿宋_GB2312"/>
          <w:color w:val="000000"/>
          <w:szCs w:val="32"/>
        </w:rPr>
        <w:t>平台</w:t>
      </w:r>
      <w:r>
        <w:rPr>
          <w:rFonts w:hint="eastAsia" w:ascii="Times New Roman" w:hAnsi="Times New Roman" w:eastAsia="仿宋_GB2312" w:cs="仿宋_GB2312"/>
          <w:color w:val="000000"/>
          <w:szCs w:val="32"/>
        </w:rPr>
        <w:t>，</w:t>
      </w:r>
      <w:r>
        <w:rPr>
          <w:rFonts w:ascii="Times New Roman" w:hAnsi="Times New Roman" w:eastAsia="仿宋_GB2312" w:cs="仿宋_GB2312"/>
          <w:color w:val="000000"/>
          <w:szCs w:val="32"/>
        </w:rPr>
        <w:t>更广泛对接知识产权转移转化</w:t>
      </w:r>
      <w:r>
        <w:rPr>
          <w:rFonts w:hint="eastAsia" w:ascii="Times New Roman" w:hAnsi="Times New Roman" w:eastAsia="仿宋_GB2312" w:cs="仿宋_GB2312"/>
          <w:color w:val="000000"/>
          <w:szCs w:val="32"/>
        </w:rPr>
        <w:t>和地理标志产品交易</w:t>
      </w:r>
      <w:r>
        <w:rPr>
          <w:rFonts w:ascii="Times New Roman" w:hAnsi="Times New Roman" w:eastAsia="仿宋_GB2312" w:cs="仿宋_GB2312"/>
          <w:color w:val="000000"/>
          <w:szCs w:val="32"/>
        </w:rPr>
        <w:t>供需两端，质、量并重汇聚更强交易项目，打造知识产权成果</w:t>
      </w:r>
      <w:r>
        <w:rPr>
          <w:rFonts w:hint="eastAsia" w:ascii="Times New Roman" w:hAnsi="Times New Roman" w:eastAsia="仿宋_GB2312" w:cs="仿宋_GB2312"/>
          <w:color w:val="000000"/>
          <w:szCs w:val="32"/>
        </w:rPr>
        <w:t>和地理标志产品</w:t>
      </w:r>
      <w:r>
        <w:rPr>
          <w:rFonts w:ascii="Times New Roman" w:hAnsi="Times New Roman" w:eastAsia="仿宋_GB2312" w:cs="仿宋_GB2312"/>
          <w:color w:val="000000"/>
          <w:szCs w:val="32"/>
        </w:rPr>
        <w:t>展示、运用、交易、交流研讨、创新资源合作等元素于一体的专业性大型国际交流平台</w:t>
      </w:r>
      <w:r>
        <w:rPr>
          <w:rFonts w:hint="eastAsia" w:ascii="Times New Roman" w:hAnsi="Times New Roman" w:eastAsia="仿宋_GB2312" w:cs="仿宋_GB2312"/>
          <w:color w:val="000000"/>
          <w:szCs w:val="32"/>
        </w:rPr>
        <w:t>，</w:t>
      </w:r>
      <w:r>
        <w:rPr>
          <w:rFonts w:ascii="Times New Roman" w:hAnsi="Times New Roman" w:eastAsia="仿宋_GB2312" w:cs="仿宋_GB2312"/>
          <w:color w:val="000000"/>
          <w:szCs w:val="32"/>
        </w:rPr>
        <w:t>提供更优用户体验，展商容量突破</w:t>
      </w:r>
      <w:r>
        <w:rPr>
          <w:rFonts w:hint="eastAsia" w:ascii="Times New Roman" w:hAnsi="Times New Roman" w:eastAsia="仿宋_GB2312" w:cs="仿宋_GB2312"/>
          <w:color w:val="000000"/>
          <w:szCs w:val="32"/>
        </w:rPr>
        <w:t>4000</w:t>
      </w:r>
      <w:r>
        <w:rPr>
          <w:rFonts w:ascii="Times New Roman" w:hAnsi="Times New Roman" w:eastAsia="仿宋_GB2312" w:cs="仿宋_GB2312"/>
          <w:color w:val="000000"/>
          <w:szCs w:val="32"/>
        </w:rPr>
        <w:t>家。</w:t>
      </w:r>
    </w:p>
    <w:p>
      <w:pPr>
        <w:widowControl/>
        <w:adjustRightInd w:val="0"/>
        <w:snapToGrid w:val="0"/>
        <w:spacing w:line="560" w:lineRule="exact"/>
        <w:ind w:firstLine="640" w:firstLineChars="200"/>
        <w:jc w:val="left"/>
        <w:rPr>
          <w:rFonts w:ascii="Times New Roman" w:hAnsi="Times New Roman" w:eastAsia="黑体"/>
          <w:bCs/>
        </w:rPr>
      </w:pPr>
      <w:r>
        <w:rPr>
          <w:rFonts w:hint="eastAsia" w:ascii="Times New Roman" w:hAnsi="Times New Roman" w:eastAsia="黑体"/>
          <w:bCs/>
        </w:rPr>
        <w:t>四</w:t>
      </w:r>
      <w:r>
        <w:rPr>
          <w:rFonts w:ascii="Times New Roman" w:hAnsi="Times New Roman" w:eastAsia="黑体"/>
          <w:bCs/>
        </w:rPr>
        <w:t>、招展说明</w:t>
      </w:r>
    </w:p>
    <w:p>
      <w:pPr>
        <w:widowControl/>
        <w:adjustRightInd w:val="0"/>
        <w:snapToGrid w:val="0"/>
        <w:spacing w:line="560" w:lineRule="exact"/>
        <w:ind w:firstLine="640" w:firstLineChars="200"/>
        <w:rPr>
          <w:rFonts w:hint="eastAsia" w:ascii="Times New Roman" w:hAnsi="Times New Roman" w:eastAsia="仿宋_GB2312" w:cs="仿宋_GB2312"/>
          <w:color w:val="000000"/>
          <w:szCs w:val="32"/>
        </w:rPr>
      </w:pPr>
      <w:r>
        <w:rPr>
          <w:rFonts w:hint="eastAsia" w:ascii="Times New Roman" w:hAnsi="Times New Roman" w:eastAsia="仿宋_GB2312" w:cs="仿宋_GB2312"/>
          <w:color w:val="000000"/>
          <w:szCs w:val="32"/>
          <w:lang w:val="en-US" w:eastAsia="zh-CN" w:bidi="en-US"/>
        </w:rPr>
        <w:t>2021</w:t>
      </w:r>
      <w:r>
        <w:rPr>
          <w:rFonts w:hint="eastAsia" w:ascii="Times New Roman" w:hAnsi="Times New Roman" w:eastAsia="仿宋_GB2312" w:cs="仿宋_GB2312"/>
          <w:color w:val="000000"/>
          <w:szCs w:val="32"/>
          <w:lang w:bidi="en-US"/>
        </w:rPr>
        <w:t>知交会暨地理标志产品交易会</w:t>
      </w:r>
      <w:r>
        <w:rPr>
          <w:rFonts w:hint="eastAsia" w:ascii="Times New Roman" w:hAnsi="Times New Roman" w:eastAsia="仿宋_GB2312" w:cs="仿宋_GB2312"/>
          <w:color w:val="000000"/>
          <w:kern w:val="2"/>
          <w:szCs w:val="32"/>
          <w:lang w:bidi="en-US"/>
        </w:rPr>
        <w:t>平台将</w:t>
      </w:r>
      <w:r>
        <w:rPr>
          <w:rFonts w:hint="eastAsia" w:ascii="Times New Roman" w:hAnsi="Times New Roman" w:eastAsia="仿宋_GB2312" w:cs="仿宋_GB2312"/>
          <w:color w:val="000000"/>
          <w:spacing w:val="0"/>
          <w:szCs w:val="32"/>
          <w:lang w:bidi="en-US"/>
        </w:rPr>
        <w:t>突出创新成果和地理标志产品的展示交易主题</w:t>
      </w:r>
      <w:r>
        <w:rPr>
          <w:rFonts w:hint="eastAsia" w:ascii="Times New Roman" w:hAnsi="Times New Roman" w:eastAsia="仿宋_GB2312" w:cs="仿宋_GB2312"/>
          <w:color w:val="000000"/>
          <w:szCs w:val="32"/>
          <w:lang w:bidi="en-US"/>
        </w:rPr>
        <w:t>，全新升级</w:t>
      </w:r>
      <w:r>
        <w:rPr>
          <w:rFonts w:hint="eastAsia" w:ascii="Times New Roman" w:hAnsi="Times New Roman" w:eastAsia="仿宋_GB2312" w:cs="仿宋_GB2312"/>
          <w:color w:val="000000"/>
          <w:kern w:val="2"/>
          <w:szCs w:val="32"/>
          <w:lang w:bidi="en-US"/>
        </w:rPr>
        <w:t>打造“2馆8区”，“2馆”为地理标志产品专馆和知识产权交易博览馆；地理标志产品专馆设国际和国内两个</w:t>
      </w:r>
      <w:r>
        <w:rPr>
          <w:rFonts w:hint="eastAsia" w:ascii="Times New Roman" w:hAnsi="Times New Roman" w:eastAsia="仿宋_GB2312" w:cs="仿宋_GB2312"/>
          <w:color w:val="000000"/>
          <w:szCs w:val="32"/>
          <w:lang w:bidi="en-US"/>
        </w:rPr>
        <w:t>展</w:t>
      </w:r>
      <w:r>
        <w:rPr>
          <w:rFonts w:hint="eastAsia" w:ascii="Times New Roman" w:hAnsi="Times New Roman" w:eastAsia="仿宋_GB2312" w:cs="仿宋_GB2312"/>
          <w:color w:val="000000"/>
          <w:kern w:val="2"/>
          <w:szCs w:val="32"/>
          <w:lang w:bidi="en-US"/>
        </w:rPr>
        <w:t>区，知识产权交易博览馆包括中国专利金奖成果博览区、专利技术交易博览区、商标品牌交易博览区、版权文化交易博览区、国际知识产权交易博览区、知识产权运营服务区。</w:t>
      </w:r>
    </w:p>
    <w:p>
      <w:pPr>
        <w:widowControl w:val="0"/>
        <w:adjustRightInd/>
        <w:snapToGrid/>
        <w:spacing w:line="560" w:lineRule="exact"/>
        <w:ind w:firstLine="640" w:firstLineChars="200"/>
        <w:rPr>
          <w:rFonts w:hint="eastAsia" w:ascii="Times New Roman" w:hAnsi="Times New Roman" w:eastAsia="仿宋_GB2312" w:cs="仿宋_GB2312"/>
          <w:color w:val="000000"/>
          <w:szCs w:val="32"/>
        </w:rPr>
      </w:pPr>
      <w:r>
        <w:rPr>
          <w:rFonts w:hint="eastAsia" w:ascii="Times New Roman" w:hAnsi="Times New Roman" w:eastAsia="仿宋_GB2312" w:cs="仿宋_GB2312"/>
          <w:color w:val="000000"/>
          <w:szCs w:val="32"/>
        </w:rPr>
        <w:t>展商通过知交会暨地理标志产品交易会平台进行注册、报名，经审核通过后开展在线布展，每个展位均可实现24小时全天候展示、在线洽谈、在线接单、直播营销、随时同步分享线上展品，展商可根据需要策划直播活动并进行在线直播。</w:t>
      </w:r>
      <w:r>
        <w:rPr>
          <w:rFonts w:ascii="Times New Roman" w:hAnsi="Times New Roman" w:eastAsia="仿宋_GB2312" w:cs="仿宋_GB2312"/>
          <w:color w:val="000000"/>
          <w:szCs w:val="32"/>
        </w:rPr>
        <w:t>线上知识产权</w:t>
      </w:r>
      <w:r>
        <w:rPr>
          <w:rFonts w:hint="eastAsia" w:ascii="Times New Roman" w:hAnsi="Times New Roman" w:eastAsia="仿宋_GB2312" w:cs="仿宋_GB2312"/>
          <w:color w:val="000000"/>
          <w:szCs w:val="32"/>
        </w:rPr>
        <w:t>与地理标志产品</w:t>
      </w:r>
      <w:r>
        <w:rPr>
          <w:rFonts w:ascii="Times New Roman" w:hAnsi="Times New Roman" w:eastAsia="仿宋_GB2312" w:cs="仿宋_GB2312"/>
          <w:color w:val="000000"/>
          <w:szCs w:val="32"/>
        </w:rPr>
        <w:t>交易博览</w:t>
      </w:r>
      <w:r>
        <w:rPr>
          <w:rFonts w:hint="eastAsia" w:ascii="Times New Roman" w:hAnsi="Times New Roman" w:eastAsia="仿宋_GB2312" w:cs="仿宋_GB2312"/>
          <w:color w:val="000000"/>
          <w:szCs w:val="32"/>
        </w:rPr>
        <w:t>面向全球招募具有地理标志产品、专利、商标、版权等自主知识产权的企事业单位、高校及科研院所、服务机构、行业协会，中国专利金奖获奖者等</w:t>
      </w:r>
      <w:r>
        <w:rPr>
          <w:rFonts w:hint="eastAsia" w:ascii="Times New Roman" w:hAnsi="Times New Roman" w:eastAsia="仿宋_GB2312" w:cs="仿宋_GB2312"/>
          <w:color w:val="000000"/>
          <w:szCs w:val="32"/>
          <w:lang w:eastAsia="zh-CN"/>
        </w:rPr>
        <w:t>供给主体，及</w:t>
      </w:r>
      <w:r>
        <w:rPr>
          <w:rFonts w:hint="eastAsia" w:ascii="Times New Roman" w:hAnsi="Times New Roman" w:eastAsia="仿宋_GB2312" w:cs="仿宋_GB2312"/>
          <w:color w:val="000000"/>
          <w:szCs w:val="32"/>
        </w:rPr>
        <w:t>有知识产权和</w:t>
      </w:r>
      <w:r>
        <w:rPr>
          <w:rFonts w:ascii="Times New Roman" w:hAnsi="Times New Roman" w:eastAsia="仿宋_GB2312" w:cs="仿宋_GB2312"/>
          <w:color w:val="000000"/>
          <w:szCs w:val="32"/>
        </w:rPr>
        <w:t>地理标志产品</w:t>
      </w:r>
      <w:r>
        <w:rPr>
          <w:rFonts w:hint="eastAsia" w:ascii="Times New Roman" w:hAnsi="Times New Roman" w:eastAsia="仿宋_GB2312" w:cs="仿宋_GB2312"/>
          <w:color w:val="000000"/>
          <w:szCs w:val="32"/>
        </w:rPr>
        <w:t>交易与展示需求的单位。展位免费</w:t>
      </w:r>
      <w:r>
        <w:rPr>
          <w:rFonts w:hint="eastAsia" w:ascii="Times New Roman" w:hAnsi="Times New Roman" w:eastAsia="仿宋_GB2312" w:cs="仿宋_GB2312"/>
          <w:color w:val="000000"/>
          <w:szCs w:val="32"/>
          <w:lang w:eastAsia="zh-CN"/>
        </w:rPr>
        <w:t>，</w:t>
      </w:r>
      <w:r>
        <w:rPr>
          <w:rFonts w:hint="eastAsia" w:ascii="Times New Roman" w:hAnsi="Times New Roman" w:eastAsia="仿宋_GB2312" w:cs="仿宋_GB2312"/>
          <w:color w:val="000000"/>
          <w:szCs w:val="32"/>
        </w:rPr>
        <w:t>每个展商至少上传2件供展示或交易的展品，可根据上线展品类型选择加入1个或多个具体展区，具体为：</w:t>
      </w:r>
    </w:p>
    <w:p>
      <w:pPr>
        <w:keepNext w:val="0"/>
        <w:keepLines w:val="0"/>
        <w:pageBreakBefore w:val="0"/>
        <w:widowControl w:val="0"/>
        <w:kinsoku/>
        <w:wordWrap/>
        <w:overflowPunct/>
        <w:topLinePunct w:val="0"/>
        <w:autoSpaceDE/>
        <w:autoSpaceDN/>
        <w:bidi w:val="0"/>
        <w:adjustRightInd w:val="0"/>
        <w:snapToGrid/>
        <w:spacing w:line="560" w:lineRule="exact"/>
        <w:ind w:firstLine="643"/>
        <w:textAlignment w:val="auto"/>
        <w:rPr>
          <w:rFonts w:hint="eastAsia" w:ascii="Times New Roman" w:hAnsi="Times New Roman" w:eastAsia="楷体_GB2312" w:cs="楷体_GB2312"/>
          <w:bCs/>
          <w:color w:val="000000"/>
          <w:szCs w:val="32"/>
          <w:lang w:eastAsia="zh-CN"/>
        </w:rPr>
      </w:pPr>
      <w:r>
        <w:rPr>
          <w:rFonts w:hint="eastAsia" w:ascii="Times New Roman" w:hAnsi="Times New Roman" w:eastAsia="楷体_GB2312" w:cs="楷体_GB2312"/>
          <w:bCs/>
          <w:color w:val="000000"/>
          <w:szCs w:val="32"/>
          <w:lang w:eastAsia="zh-CN"/>
        </w:rPr>
        <w:t>（一）</w:t>
      </w:r>
      <w:r>
        <w:rPr>
          <w:rFonts w:hint="eastAsia" w:ascii="Times New Roman" w:hAnsi="Times New Roman" w:eastAsia="楷体_GB2312" w:cs="楷体_GB2312"/>
          <w:bCs/>
          <w:color w:val="000000"/>
          <w:spacing w:val="2"/>
          <w:szCs w:val="32"/>
        </w:rPr>
        <w:t>地理标志产品专馆</w:t>
      </w:r>
      <w:r>
        <w:rPr>
          <w:rFonts w:hint="eastAsia" w:ascii="Times New Roman" w:hAnsi="Times New Roman" w:eastAsia="楷体_GB2312" w:cs="楷体_GB2312"/>
          <w:color w:val="000000"/>
          <w:szCs w:val="32"/>
          <w:lang w:bidi="en-US"/>
        </w:rPr>
        <w:t>国际展区</w:t>
      </w:r>
      <w:r>
        <w:rPr>
          <w:rFonts w:hint="eastAsia" w:ascii="Times New Roman" w:hAnsi="Times New Roman" w:eastAsia="楷体_GB2312" w:cs="楷体_GB2312"/>
          <w:color w:val="000000"/>
          <w:szCs w:val="32"/>
          <w:lang w:eastAsia="zh-CN" w:bidi="en-US"/>
        </w:rPr>
        <w:t>。</w:t>
      </w:r>
    </w:p>
    <w:p>
      <w:pPr>
        <w:keepNext w:val="0"/>
        <w:keepLines w:val="0"/>
        <w:pageBreakBefore w:val="0"/>
        <w:widowControl w:val="0"/>
        <w:kinsoku/>
        <w:wordWrap/>
        <w:overflowPunct/>
        <w:topLinePunct w:val="0"/>
        <w:autoSpaceDE/>
        <w:autoSpaceDN/>
        <w:bidi w:val="0"/>
        <w:adjustRightInd w:val="0"/>
        <w:snapToGrid/>
        <w:spacing w:line="560" w:lineRule="exact"/>
        <w:ind w:firstLine="643"/>
        <w:textAlignment w:val="auto"/>
        <w:rPr>
          <w:rFonts w:hint="eastAsia" w:ascii="Times New Roman" w:hAnsi="Times New Roman" w:eastAsia="仿宋_GB2312" w:cs="仿宋_GB2312"/>
          <w:color w:val="000000"/>
          <w:spacing w:val="2"/>
          <w:szCs w:val="32"/>
        </w:rPr>
      </w:pPr>
      <w:r>
        <w:rPr>
          <w:rFonts w:hint="eastAsia" w:ascii="Times New Roman" w:hAnsi="Times New Roman" w:eastAsia="仿宋_GB2312" w:cs="仿宋_GB2312"/>
          <w:color w:val="000000"/>
          <w:spacing w:val="2"/>
          <w:szCs w:val="32"/>
        </w:rPr>
        <w:t>邀请全球地理标志产品生产企业、地理标志产品行业协会等，展示地理标志产品、发布交易需求，</w:t>
      </w:r>
      <w:r>
        <w:rPr>
          <w:rFonts w:hint="eastAsia" w:ascii="Times New Roman" w:hAnsi="Times New Roman" w:eastAsia="仿宋_GB2312" w:cs="仿宋_GB2312"/>
          <w:color w:val="000000"/>
          <w:szCs w:val="32"/>
        </w:rPr>
        <w:t>打造国际地理标志产品专馆，</w:t>
      </w:r>
      <w:r>
        <w:rPr>
          <w:rFonts w:hint="eastAsia" w:ascii="Times New Roman" w:hAnsi="Times New Roman" w:eastAsia="仿宋_GB2312" w:cs="仿宋_GB2312"/>
          <w:color w:val="000000"/>
          <w:szCs w:val="32"/>
          <w:lang w:bidi="en-US"/>
        </w:rPr>
        <w:t>地理标志产品交易平台</w:t>
      </w:r>
      <w:r>
        <w:rPr>
          <w:rFonts w:hint="eastAsia" w:ascii="Times New Roman" w:hAnsi="Times New Roman" w:eastAsia="仿宋_GB2312" w:cs="仿宋_GB2312"/>
          <w:color w:val="000000"/>
          <w:spacing w:val="2"/>
          <w:szCs w:val="32"/>
        </w:rPr>
        <w:t>将特设中欧互认地理标志产品展示区。</w:t>
      </w:r>
    </w:p>
    <w:p>
      <w:pPr>
        <w:keepNext w:val="0"/>
        <w:keepLines w:val="0"/>
        <w:pageBreakBefore w:val="0"/>
        <w:widowControl w:val="0"/>
        <w:kinsoku/>
        <w:wordWrap/>
        <w:overflowPunct/>
        <w:topLinePunct w:val="0"/>
        <w:autoSpaceDE/>
        <w:autoSpaceDN/>
        <w:bidi w:val="0"/>
        <w:adjustRightInd w:val="0"/>
        <w:snapToGrid/>
        <w:spacing w:line="560" w:lineRule="exact"/>
        <w:ind w:firstLine="643"/>
        <w:textAlignment w:val="auto"/>
        <w:rPr>
          <w:rFonts w:hint="eastAsia" w:ascii="Times New Roman" w:hAnsi="Times New Roman" w:eastAsia="楷体_GB2312" w:cs="楷体_GB2312"/>
          <w:bCs/>
          <w:color w:val="000000"/>
          <w:szCs w:val="32"/>
          <w:lang w:eastAsia="zh-CN"/>
        </w:rPr>
      </w:pPr>
      <w:r>
        <w:rPr>
          <w:rFonts w:hint="eastAsia" w:ascii="Times New Roman" w:hAnsi="Times New Roman" w:eastAsia="楷体_GB2312" w:cs="楷体_GB2312"/>
          <w:bCs/>
          <w:color w:val="000000"/>
          <w:szCs w:val="32"/>
          <w:lang w:eastAsia="zh-CN"/>
        </w:rPr>
        <w:t>（二）地理标志产品专馆国内展区。</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Times New Roman" w:hAnsi="Times New Roman" w:eastAsia="仿宋_GB2312" w:cs="仿宋_GB2312"/>
          <w:color w:val="auto"/>
          <w:szCs w:val="20"/>
          <w:lang w:bidi="en-US"/>
        </w:rPr>
      </w:pPr>
      <w:r>
        <w:rPr>
          <w:rFonts w:hint="eastAsia" w:ascii="Times New Roman" w:hAnsi="Times New Roman" w:eastAsia="仿宋_GB2312" w:cs="仿宋_GB2312"/>
          <w:color w:val="000000"/>
          <w:spacing w:val="2"/>
          <w:szCs w:val="32"/>
          <w:lang w:bidi="en-US"/>
        </w:rPr>
        <w:t>邀请国内地理标志专用标志合法使用人、地理标志产品权利人、地理标志产品行业协会</w:t>
      </w:r>
      <w:r>
        <w:rPr>
          <w:rFonts w:hint="eastAsia" w:ascii="Times New Roman" w:hAnsi="Times New Roman" w:eastAsia="仿宋_GB2312" w:cs="仿宋_GB2312"/>
        </w:rPr>
        <w:t>、商会等，展示具有地方特色的地理标志产品，发布交易需求。</w:t>
      </w:r>
    </w:p>
    <w:p>
      <w:pPr>
        <w:keepNext w:val="0"/>
        <w:keepLines w:val="0"/>
        <w:pageBreakBefore w:val="0"/>
        <w:widowControl w:val="0"/>
        <w:kinsoku/>
        <w:wordWrap/>
        <w:overflowPunct/>
        <w:topLinePunct w:val="0"/>
        <w:autoSpaceDE/>
        <w:autoSpaceDN/>
        <w:bidi w:val="0"/>
        <w:adjustRightInd w:val="0"/>
        <w:snapToGrid/>
        <w:spacing w:line="560" w:lineRule="exact"/>
        <w:ind w:firstLine="643"/>
        <w:textAlignment w:val="auto"/>
        <w:rPr>
          <w:rFonts w:hint="eastAsia" w:ascii="Times New Roman" w:hAnsi="Times New Roman" w:eastAsia="楷体_GB2312" w:cs="楷体_GB2312"/>
          <w:bCs/>
          <w:color w:val="000000"/>
          <w:szCs w:val="32"/>
          <w:lang w:eastAsia="zh-CN"/>
        </w:rPr>
      </w:pPr>
      <w:r>
        <w:rPr>
          <w:rFonts w:hint="eastAsia" w:ascii="Times New Roman" w:hAnsi="Times New Roman" w:eastAsia="楷体_GB2312" w:cs="楷体_GB2312"/>
          <w:bCs/>
          <w:color w:val="000000"/>
          <w:szCs w:val="32"/>
          <w:lang w:eastAsia="zh-CN"/>
        </w:rPr>
        <w:t>（三）中国专利金奖成果博览区。</w:t>
      </w:r>
    </w:p>
    <w:p>
      <w:pPr>
        <w:adjustRightInd w:val="0"/>
        <w:spacing w:line="560" w:lineRule="exact"/>
        <w:ind w:firstLine="651"/>
        <w:rPr>
          <w:rFonts w:hint="eastAsia" w:ascii="Times New Roman" w:hAnsi="Times New Roman" w:eastAsia="仿宋_GB2312" w:cs="仿宋_GB2312"/>
          <w:b/>
          <w:bCs/>
          <w:color w:val="000000"/>
          <w:spacing w:val="2"/>
          <w:szCs w:val="32"/>
        </w:rPr>
      </w:pPr>
      <w:r>
        <w:rPr>
          <w:rFonts w:hint="eastAsia" w:ascii="Times New Roman" w:hAnsi="Times New Roman" w:eastAsia="仿宋_GB2312" w:cs="仿宋_GB2312"/>
          <w:color w:val="000000"/>
          <w:spacing w:val="2"/>
          <w:szCs w:val="32"/>
          <w:lang w:bidi="en-US"/>
        </w:rPr>
        <w:t>邀请获得中国专利金奖</w:t>
      </w:r>
      <w:r>
        <w:rPr>
          <w:rFonts w:hint="eastAsia" w:ascii="Times New Roman" w:hAnsi="Times New Roman" w:eastAsia="仿宋_GB2312" w:cs="仿宋_GB2312"/>
          <w:color w:val="000000"/>
          <w:spacing w:val="2"/>
          <w:szCs w:val="32"/>
          <w:lang w:bidi="ar"/>
        </w:rPr>
        <w:t>的企业展示获奖专利技术及其产品</w:t>
      </w:r>
      <w:r>
        <w:rPr>
          <w:rFonts w:hint="eastAsia" w:ascii="Times New Roman" w:hAnsi="Times New Roman" w:eastAsia="仿宋_GB2312" w:cs="仿宋_GB2312"/>
          <w:color w:val="000000"/>
          <w:spacing w:val="2"/>
          <w:szCs w:val="32"/>
        </w:rPr>
        <w:t>。重点展示近三年前沿性基础研究、引领性原创成果等方面取得的重大进展。</w:t>
      </w:r>
    </w:p>
    <w:p>
      <w:pPr>
        <w:keepNext w:val="0"/>
        <w:keepLines w:val="0"/>
        <w:pageBreakBefore w:val="0"/>
        <w:widowControl w:val="0"/>
        <w:kinsoku/>
        <w:wordWrap/>
        <w:overflowPunct/>
        <w:topLinePunct w:val="0"/>
        <w:autoSpaceDE/>
        <w:autoSpaceDN/>
        <w:bidi w:val="0"/>
        <w:adjustRightInd w:val="0"/>
        <w:snapToGrid/>
        <w:spacing w:line="560" w:lineRule="exact"/>
        <w:ind w:firstLine="643"/>
        <w:textAlignment w:val="auto"/>
        <w:rPr>
          <w:rFonts w:hint="eastAsia" w:ascii="Times New Roman" w:hAnsi="Times New Roman" w:eastAsia="楷体_GB2312" w:cs="楷体_GB2312"/>
          <w:bCs/>
          <w:color w:val="000000"/>
          <w:szCs w:val="32"/>
          <w:lang w:eastAsia="zh-CN"/>
        </w:rPr>
      </w:pPr>
      <w:r>
        <w:rPr>
          <w:rFonts w:hint="eastAsia" w:ascii="Times New Roman" w:hAnsi="Times New Roman" w:eastAsia="楷体_GB2312" w:cs="楷体_GB2312"/>
          <w:bCs/>
          <w:color w:val="000000"/>
          <w:szCs w:val="32"/>
          <w:lang w:eastAsia="zh-CN"/>
        </w:rPr>
        <w:t>（四）专利技术交易博览区。</w:t>
      </w:r>
    </w:p>
    <w:p>
      <w:pPr>
        <w:adjustRightInd w:val="0"/>
        <w:spacing w:line="560" w:lineRule="exact"/>
        <w:ind w:firstLine="648"/>
        <w:rPr>
          <w:rFonts w:hint="eastAsia" w:ascii="Times New Roman" w:hAnsi="Times New Roman" w:eastAsia="仿宋_GB2312" w:cs="仿宋_GB2312"/>
          <w:color w:val="000000"/>
          <w:szCs w:val="32"/>
          <w:shd w:val="clear" w:color="auto" w:fill="FFFFFF"/>
        </w:rPr>
      </w:pPr>
      <w:r>
        <w:rPr>
          <w:rFonts w:hint="eastAsia" w:ascii="Times New Roman" w:hAnsi="Times New Roman" w:eastAsia="仿宋_GB2312" w:cs="仿宋_GB2312"/>
          <w:color w:val="000000"/>
          <w:spacing w:val="2"/>
          <w:szCs w:val="32"/>
        </w:rPr>
        <w:t>邀请国内高校院所、国有企业、重点产业园区、产业联盟、专业镇、孵化器、科研院所、湾高赛获奖单位等创新主体展示专利技术，并进行许可、交易。重点针对战略性新兴产业需求，对接</w:t>
      </w:r>
      <w:r>
        <w:rPr>
          <w:rFonts w:hint="eastAsia" w:ascii="Times New Roman" w:hAnsi="Times New Roman" w:eastAsia="仿宋_GB2312" w:cs="仿宋_GB2312"/>
          <w:color w:val="000000"/>
          <w:szCs w:val="32"/>
          <w:shd w:val="clear" w:color="auto" w:fill="FFFFFF"/>
        </w:rPr>
        <w:t>高校院所、国有企业专利供给。</w:t>
      </w:r>
    </w:p>
    <w:p>
      <w:pPr>
        <w:keepNext w:val="0"/>
        <w:keepLines w:val="0"/>
        <w:pageBreakBefore w:val="0"/>
        <w:widowControl w:val="0"/>
        <w:kinsoku/>
        <w:wordWrap/>
        <w:overflowPunct/>
        <w:topLinePunct w:val="0"/>
        <w:autoSpaceDE/>
        <w:autoSpaceDN/>
        <w:bidi w:val="0"/>
        <w:adjustRightInd w:val="0"/>
        <w:snapToGrid/>
        <w:spacing w:line="560" w:lineRule="exact"/>
        <w:ind w:firstLine="643"/>
        <w:textAlignment w:val="auto"/>
        <w:rPr>
          <w:rFonts w:hint="eastAsia" w:ascii="Times New Roman" w:hAnsi="Times New Roman" w:eastAsia="楷体_GB2312" w:cs="楷体_GB2312"/>
          <w:bCs/>
          <w:color w:val="000000"/>
          <w:szCs w:val="32"/>
          <w:lang w:eastAsia="zh-CN"/>
        </w:rPr>
      </w:pPr>
      <w:r>
        <w:rPr>
          <w:rFonts w:hint="eastAsia" w:ascii="Times New Roman" w:hAnsi="Times New Roman" w:eastAsia="楷体_GB2312" w:cs="楷体_GB2312"/>
          <w:bCs/>
          <w:color w:val="000000"/>
          <w:szCs w:val="32"/>
          <w:lang w:eastAsia="zh-CN"/>
        </w:rPr>
        <w:t>（五）商标品牌交易博览区。</w:t>
      </w:r>
    </w:p>
    <w:p>
      <w:pPr>
        <w:adjustRightInd w:val="0"/>
        <w:spacing w:line="560" w:lineRule="exact"/>
        <w:ind w:firstLine="640"/>
        <w:rPr>
          <w:rFonts w:hint="eastAsia" w:ascii="Times New Roman" w:hAnsi="Times New Roman" w:eastAsia="仿宋_GB2312" w:cs="仿宋_GB2312"/>
          <w:color w:val="000000"/>
          <w:szCs w:val="32"/>
        </w:rPr>
      </w:pPr>
      <w:r>
        <w:rPr>
          <w:rFonts w:hint="eastAsia" w:ascii="Times New Roman" w:hAnsi="Times New Roman" w:eastAsia="仿宋_GB2312" w:cs="仿宋_GB2312"/>
          <w:color w:val="000000"/>
          <w:szCs w:val="32"/>
        </w:rPr>
        <w:t>邀请国内外创新型企业、品牌特色型企业、老字号、商会展示品牌形象，宣传品牌建设与发展经验，发布企业商标许可交易需求。</w:t>
      </w:r>
    </w:p>
    <w:p>
      <w:pPr>
        <w:keepNext w:val="0"/>
        <w:keepLines w:val="0"/>
        <w:pageBreakBefore w:val="0"/>
        <w:widowControl w:val="0"/>
        <w:kinsoku/>
        <w:wordWrap/>
        <w:overflowPunct/>
        <w:topLinePunct w:val="0"/>
        <w:autoSpaceDE/>
        <w:autoSpaceDN/>
        <w:bidi w:val="0"/>
        <w:adjustRightInd w:val="0"/>
        <w:snapToGrid/>
        <w:spacing w:line="560" w:lineRule="exact"/>
        <w:ind w:firstLine="643"/>
        <w:textAlignment w:val="auto"/>
        <w:rPr>
          <w:rFonts w:hint="eastAsia" w:ascii="Times New Roman" w:hAnsi="Times New Roman" w:eastAsia="楷体_GB2312" w:cs="楷体_GB2312"/>
          <w:bCs/>
          <w:color w:val="000000"/>
          <w:szCs w:val="32"/>
          <w:lang w:eastAsia="zh-CN"/>
        </w:rPr>
      </w:pPr>
      <w:r>
        <w:rPr>
          <w:rFonts w:hint="eastAsia" w:ascii="Times New Roman" w:hAnsi="Times New Roman" w:eastAsia="楷体_GB2312" w:cs="楷体_GB2312"/>
          <w:bCs/>
          <w:color w:val="000000"/>
          <w:szCs w:val="32"/>
          <w:lang w:eastAsia="zh-CN"/>
        </w:rPr>
        <w:t>（六）版权文化交易博览区。</w:t>
      </w:r>
    </w:p>
    <w:p>
      <w:pPr>
        <w:adjustRightInd w:val="0"/>
        <w:spacing w:line="560" w:lineRule="exact"/>
        <w:ind w:firstLine="640"/>
        <w:rPr>
          <w:rFonts w:hint="eastAsia" w:ascii="Times New Roman" w:hAnsi="Times New Roman" w:eastAsia="仿宋_GB2312" w:cs="仿宋_GB2312"/>
          <w:color w:val="000000"/>
          <w:szCs w:val="32"/>
        </w:rPr>
      </w:pPr>
      <w:r>
        <w:rPr>
          <w:rFonts w:hint="eastAsia" w:ascii="Times New Roman" w:hAnsi="Times New Roman" w:eastAsia="仿宋_GB2312" w:cs="仿宋_GB2312"/>
          <w:color w:val="000000"/>
          <w:szCs w:val="32"/>
        </w:rPr>
        <w:t>邀请国内外文化、动漫、软著等企业，展示国内文化产品实物、相关版权、动漫、软著等产品，发布交易市场供给和需求，搭建版权文化交易展示平台。</w:t>
      </w:r>
    </w:p>
    <w:p>
      <w:pPr>
        <w:keepNext w:val="0"/>
        <w:keepLines w:val="0"/>
        <w:pageBreakBefore w:val="0"/>
        <w:widowControl w:val="0"/>
        <w:kinsoku/>
        <w:wordWrap/>
        <w:overflowPunct/>
        <w:topLinePunct w:val="0"/>
        <w:autoSpaceDE/>
        <w:autoSpaceDN/>
        <w:bidi w:val="0"/>
        <w:adjustRightInd w:val="0"/>
        <w:snapToGrid/>
        <w:spacing w:line="560" w:lineRule="exact"/>
        <w:ind w:firstLine="643"/>
        <w:textAlignment w:val="auto"/>
        <w:rPr>
          <w:rFonts w:hint="eastAsia" w:ascii="Times New Roman" w:hAnsi="Times New Roman" w:eastAsia="楷体_GB2312" w:cs="楷体_GB2312"/>
          <w:bCs/>
          <w:color w:val="000000"/>
          <w:szCs w:val="32"/>
          <w:lang w:eastAsia="zh-CN"/>
        </w:rPr>
      </w:pPr>
      <w:r>
        <w:rPr>
          <w:rFonts w:hint="eastAsia" w:ascii="Times New Roman" w:hAnsi="Times New Roman" w:eastAsia="楷体_GB2312" w:cs="楷体_GB2312"/>
          <w:bCs/>
          <w:color w:val="000000"/>
          <w:szCs w:val="32"/>
          <w:lang w:eastAsia="zh-CN"/>
        </w:rPr>
        <w:t>（七）国际知识产权交易博览区。</w:t>
      </w:r>
    </w:p>
    <w:p>
      <w:pPr>
        <w:adjustRightInd w:val="0"/>
        <w:spacing w:line="560" w:lineRule="exact"/>
        <w:ind w:firstLine="640"/>
        <w:rPr>
          <w:rFonts w:hint="eastAsia" w:ascii="Times New Roman" w:hAnsi="Times New Roman" w:eastAsia="仿宋_GB2312" w:cs="仿宋_GB2312"/>
          <w:color w:val="000000"/>
          <w:szCs w:val="32"/>
        </w:rPr>
      </w:pPr>
      <w:r>
        <w:rPr>
          <w:rFonts w:hint="eastAsia" w:ascii="Times New Roman" w:hAnsi="Times New Roman" w:eastAsia="仿宋_GB2312" w:cs="仿宋_GB2312"/>
          <w:color w:val="000000"/>
          <w:szCs w:val="32"/>
        </w:rPr>
        <w:t>邀请国外重点国家和地区知识产权服务机构以及创新企业等展示各国知识产权特色服务模式，展示具有地域特点的知识产权交易运营成果，发布知识产权供需信息，宣传知识产权贸易成果及贸易政策。</w:t>
      </w:r>
    </w:p>
    <w:p>
      <w:pPr>
        <w:keepNext w:val="0"/>
        <w:keepLines w:val="0"/>
        <w:pageBreakBefore w:val="0"/>
        <w:widowControl w:val="0"/>
        <w:kinsoku/>
        <w:wordWrap/>
        <w:overflowPunct/>
        <w:topLinePunct w:val="0"/>
        <w:autoSpaceDE/>
        <w:autoSpaceDN/>
        <w:bidi w:val="0"/>
        <w:adjustRightInd w:val="0"/>
        <w:snapToGrid/>
        <w:spacing w:line="560" w:lineRule="exact"/>
        <w:ind w:firstLine="643"/>
        <w:textAlignment w:val="auto"/>
        <w:rPr>
          <w:rFonts w:hint="eastAsia" w:ascii="Times New Roman" w:hAnsi="Times New Roman" w:eastAsia="楷体_GB2312" w:cs="楷体_GB2312"/>
          <w:bCs/>
          <w:color w:val="000000"/>
          <w:szCs w:val="32"/>
          <w:lang w:eastAsia="zh-CN"/>
        </w:rPr>
      </w:pPr>
      <w:r>
        <w:rPr>
          <w:rFonts w:hint="eastAsia" w:ascii="Times New Roman" w:hAnsi="Times New Roman" w:eastAsia="楷体_GB2312" w:cs="楷体_GB2312"/>
          <w:bCs/>
          <w:color w:val="000000"/>
          <w:szCs w:val="32"/>
          <w:lang w:eastAsia="zh-CN"/>
        </w:rPr>
        <w:t>（八）知识产权运营服务展区。</w:t>
      </w:r>
    </w:p>
    <w:p>
      <w:pPr>
        <w:adjustRightInd w:val="0"/>
        <w:snapToGrid w:val="0"/>
        <w:spacing w:line="560" w:lineRule="exact"/>
        <w:ind w:firstLine="640" w:firstLineChars="200"/>
        <w:rPr>
          <w:rFonts w:hint="eastAsia" w:ascii="Times New Roman" w:hAnsi="Times New Roman" w:eastAsia="仿宋_GB2312" w:cs="仿宋_GB2312"/>
          <w:bCs/>
          <w:color w:val="000000"/>
          <w:kern w:val="0"/>
          <w:szCs w:val="32"/>
        </w:rPr>
      </w:pPr>
      <w:r>
        <w:rPr>
          <w:rFonts w:hint="eastAsia" w:ascii="Times New Roman" w:hAnsi="Times New Roman" w:eastAsia="仿宋_GB2312" w:cs="仿宋_GB2312"/>
          <w:color w:val="000000"/>
          <w:szCs w:val="32"/>
        </w:rPr>
        <w:t>邀请全球知识产权服务机构，展示知识产权交易运营、金融、咨询等知识产权服务项目及成果，提供知识产权交易资源，对接知识产权运营交易需求。</w:t>
      </w:r>
    </w:p>
    <w:p>
      <w:pPr>
        <w:adjustRightInd w:val="0"/>
        <w:snapToGrid w:val="0"/>
        <w:spacing w:line="560" w:lineRule="exact"/>
        <w:ind w:firstLine="640" w:firstLineChars="200"/>
        <w:rPr>
          <w:rFonts w:ascii="Times New Roman" w:hAnsi="Times New Roman" w:eastAsia="黑体"/>
          <w:bCs/>
          <w:color w:val="000000"/>
          <w:kern w:val="0"/>
          <w:szCs w:val="32"/>
        </w:rPr>
      </w:pPr>
      <w:r>
        <w:rPr>
          <w:rFonts w:hint="eastAsia" w:ascii="Times New Roman" w:hAnsi="Times New Roman" w:eastAsia="黑体"/>
          <w:bCs/>
          <w:color w:val="000000"/>
          <w:kern w:val="0"/>
          <w:szCs w:val="32"/>
        </w:rPr>
        <w:t>五</w:t>
      </w:r>
      <w:r>
        <w:rPr>
          <w:rFonts w:ascii="Times New Roman" w:hAnsi="Times New Roman" w:eastAsia="黑体"/>
          <w:bCs/>
          <w:color w:val="000000"/>
          <w:kern w:val="0"/>
          <w:szCs w:val="32"/>
        </w:rPr>
        <w:t>、招商说明</w:t>
      </w:r>
    </w:p>
    <w:p>
      <w:pPr>
        <w:adjustRightInd w:val="0"/>
        <w:spacing w:line="560" w:lineRule="exact"/>
        <w:ind w:firstLine="648"/>
        <w:rPr>
          <w:rFonts w:ascii="Times New Roman" w:hAnsi="Times New Roman" w:eastAsia="仿宋_GB2312" w:cs="仿宋_GB2312"/>
          <w:color w:val="000000"/>
          <w:szCs w:val="32"/>
        </w:rPr>
      </w:pPr>
      <w:r>
        <w:rPr>
          <w:rFonts w:hint="eastAsia" w:ascii="Times New Roman" w:hAnsi="Times New Roman" w:eastAsia="仿宋_GB2312" w:cs="仿宋_GB2312"/>
          <w:color w:val="000000"/>
          <w:spacing w:val="2"/>
          <w:szCs w:val="32"/>
        </w:rPr>
        <w:t>以供需对接为原则，聚焦战略性新兴产业、知识产权密集型产业，根据参展技术、项目及合作需求，定向邀请供需两端的参观群体，重点招募拥有知识产权合作需求的市场主体</w:t>
      </w:r>
      <w:r>
        <w:rPr>
          <w:rFonts w:hint="eastAsia" w:ascii="Times New Roman" w:hAnsi="Times New Roman" w:eastAsia="仿宋_GB2312" w:cs="仿宋_GB2312"/>
          <w:color w:val="000000"/>
          <w:spacing w:val="2"/>
          <w:szCs w:val="32"/>
          <w:lang w:eastAsia="zh-CN"/>
        </w:rPr>
        <w:t>（</w:t>
      </w:r>
      <w:r>
        <w:rPr>
          <w:rFonts w:hint="eastAsia" w:ascii="Times New Roman" w:hAnsi="Times New Roman" w:eastAsia="仿宋_GB2312" w:cs="仿宋_GB2312"/>
          <w:color w:val="000000"/>
          <w:spacing w:val="2"/>
          <w:szCs w:val="32"/>
        </w:rPr>
        <w:t>尤其是中小企业</w:t>
      </w:r>
      <w:r>
        <w:rPr>
          <w:rFonts w:hint="eastAsia" w:ascii="Times New Roman" w:hAnsi="Times New Roman" w:eastAsia="仿宋_GB2312" w:cs="仿宋_GB2312"/>
          <w:color w:val="000000"/>
          <w:spacing w:val="2"/>
          <w:szCs w:val="32"/>
          <w:lang w:eastAsia="zh-CN"/>
        </w:rPr>
        <w:t>）、</w:t>
      </w:r>
      <w:r>
        <w:rPr>
          <w:rFonts w:hint="eastAsia" w:ascii="Times New Roman" w:hAnsi="Times New Roman" w:eastAsia="仿宋_GB2312" w:cs="仿宋_GB2312"/>
          <w:color w:val="000000"/>
          <w:spacing w:val="2"/>
          <w:szCs w:val="32"/>
        </w:rPr>
        <w:t>有项目投资需求的金融机构</w:t>
      </w:r>
      <w:r>
        <w:rPr>
          <w:rFonts w:hint="eastAsia" w:ascii="Times New Roman" w:hAnsi="Times New Roman" w:eastAsia="仿宋_GB2312" w:cs="仿宋_GB2312"/>
          <w:color w:val="000000"/>
          <w:spacing w:val="2"/>
          <w:szCs w:val="32"/>
          <w:lang w:eastAsia="zh-CN"/>
        </w:rPr>
        <w:t>、</w:t>
      </w:r>
      <w:r>
        <w:rPr>
          <w:rFonts w:hint="eastAsia" w:ascii="Times New Roman" w:hAnsi="Times New Roman" w:eastAsia="仿宋_GB2312" w:cs="仿宋_GB2312"/>
          <w:color w:val="000000"/>
          <w:spacing w:val="2"/>
          <w:szCs w:val="32"/>
        </w:rPr>
        <w:t>拥有产业化项目引进需求的各专门园区、孵化器及相关机构</w:t>
      </w:r>
      <w:r>
        <w:rPr>
          <w:rFonts w:hint="eastAsia" w:ascii="Times New Roman" w:hAnsi="Times New Roman" w:eastAsia="仿宋_GB2312" w:cs="仿宋_GB2312"/>
          <w:color w:val="000000"/>
          <w:spacing w:val="2"/>
          <w:szCs w:val="32"/>
          <w:lang w:eastAsia="zh-CN"/>
        </w:rPr>
        <w:t>、</w:t>
      </w:r>
      <w:r>
        <w:rPr>
          <w:rFonts w:hint="eastAsia" w:ascii="Times New Roman" w:hAnsi="Times New Roman" w:eastAsia="仿宋_GB2312" w:cs="仿宋_GB2312"/>
          <w:color w:val="000000"/>
          <w:spacing w:val="2"/>
          <w:szCs w:val="32"/>
        </w:rPr>
        <w:t>高校院所、国有企业代表，以及对创新合作、知识产权交易运营感兴趣的其他主体进行在线交易、观展。</w:t>
      </w:r>
    </w:p>
    <w:p>
      <w:pPr>
        <w:keepNext w:val="0"/>
        <w:keepLines w:val="0"/>
        <w:pageBreakBefore w:val="0"/>
        <w:kinsoku/>
        <w:wordWrap/>
        <w:overflowPunct/>
        <w:topLinePunct w:val="0"/>
        <w:autoSpaceDE/>
        <w:autoSpaceDN/>
        <w:bidi w:val="0"/>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06AC2"/>
    <w:rsid w:val="1A1D09BE"/>
    <w:rsid w:val="1F0722EF"/>
    <w:rsid w:val="47406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rPr>
      <w:sz w:val="3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2021-11-24T01:59:00Z</dcterms:created>
  <dc:creator>王秋雯</dc:creator>
  <cp:lastModifiedBy>刘妍彤</cp:lastModifiedBy>
  <dcterms:modified xsi:type="dcterms:W3CDTF">2021-11-29T04:12:36Z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