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附件</w:t>
      </w:r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深圳市推进政府职能转变和“放管服”</w:t>
      </w:r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改革协调小组组成人员名单</w:t>
      </w:r>
    </w:p>
    <w:p>
      <w:pPr>
        <w:spacing w:before="120" w:beforeLines="50" w:line="400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一、协调小组组成人员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组      长：</w:t>
      </w:r>
      <w:r>
        <w:rPr>
          <w:rFonts w:hint="eastAsia" w:ascii="宋体" w:hAnsi="宋体"/>
          <w:sz w:val="24"/>
          <w:szCs w:val="24"/>
        </w:rPr>
        <w:t>陈如桂（市长）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常务副组长：</w:t>
      </w:r>
      <w:r>
        <w:rPr>
          <w:rFonts w:hint="eastAsia" w:ascii="宋体" w:hAnsi="宋体"/>
          <w:sz w:val="24"/>
          <w:szCs w:val="24"/>
        </w:rPr>
        <w:t>刘庆生（常务副市长）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副  组  长：</w:t>
      </w:r>
      <w:r>
        <w:rPr>
          <w:rFonts w:hint="eastAsia" w:ascii="宋体" w:hAnsi="宋体"/>
          <w:sz w:val="24"/>
          <w:szCs w:val="24"/>
        </w:rPr>
        <w:t>艾学峰（副市长）、曾湃（市政府秘书长、市政府办公厅主任）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办公室主任：</w:t>
      </w:r>
      <w:r>
        <w:rPr>
          <w:rFonts w:hint="eastAsia" w:ascii="宋体" w:hAnsi="宋体"/>
          <w:sz w:val="24"/>
          <w:szCs w:val="24"/>
        </w:rPr>
        <w:t>曾湃（兼）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办公室副主任：</w:t>
      </w:r>
      <w:r>
        <w:rPr>
          <w:rFonts w:hint="eastAsia" w:ascii="宋体" w:hAnsi="宋体"/>
          <w:sz w:val="24"/>
          <w:szCs w:val="24"/>
        </w:rPr>
        <w:t>张晋周（市政府办公厅副主任）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成        员：</w:t>
      </w:r>
      <w:r>
        <w:rPr>
          <w:rFonts w:hint="eastAsia" w:ascii="宋体" w:hAnsi="宋体"/>
          <w:sz w:val="24"/>
          <w:szCs w:val="24"/>
        </w:rPr>
        <w:t>各专题组、保障组组长、副组长</w:t>
      </w:r>
    </w:p>
    <w:p>
      <w:pPr>
        <w:spacing w:line="400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二、协调小组各专题组组长、副组长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（一）精简行政审批组。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组  长：</w:t>
      </w:r>
      <w:r>
        <w:rPr>
          <w:rFonts w:hint="eastAsia" w:ascii="宋体" w:hAnsi="宋体"/>
          <w:sz w:val="24"/>
          <w:szCs w:val="24"/>
        </w:rPr>
        <w:t>曾湃（市政府秘书长、市政府办公厅主任）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副组长：</w:t>
      </w:r>
      <w:r>
        <w:rPr>
          <w:rFonts w:hint="eastAsia" w:ascii="宋体" w:hAnsi="宋体"/>
          <w:sz w:val="24"/>
          <w:szCs w:val="24"/>
        </w:rPr>
        <w:t>张晋周（市政府办公厅副主任）、姜红（市委编办副主任）、艾传荣（市发展改革委副巡视员）、蒋小文（市司法局副局长）、肖民（市住房建设局巡视员）、黄生文（市市场监管局副局长）、徐开军（市政务服务数据管理局副局长）、夏阳（市政府发展研究中心副主任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（二）优化营商环境组。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组  长：</w:t>
      </w:r>
      <w:r>
        <w:rPr>
          <w:rFonts w:hint="eastAsia" w:ascii="宋体" w:hAnsi="宋体"/>
          <w:sz w:val="24"/>
          <w:szCs w:val="24"/>
        </w:rPr>
        <w:t>聂新平（市发展改革委主任）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副组长：</w:t>
      </w:r>
      <w:r>
        <w:rPr>
          <w:rFonts w:hint="eastAsia" w:ascii="宋体" w:hAnsi="宋体"/>
          <w:sz w:val="24"/>
          <w:szCs w:val="24"/>
        </w:rPr>
        <w:t>高瞻（市工业和信息化局副局长）、郭驰（市财政局副局长）、刘世会（市规划和自然资源局副局长）、周岸标（市生态环境局副局长）、肖民（市住房建设局巡视员）、林翰章（市水务局巡视员）、周明武（市商务局副局长）、黄生文（市市场监管局副局长）、肖志家（市地方金融监管局巡视员）、廖茂雄（市口岸办巡视员）、徐开军（市政务服务数据管理局副局长）、邓盛华（市政府发展研究中心副主任）、冯子兴（中国人民银行深圳市中心支行副行长）、陈钊鹏（深圳海关综合业务处处长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（三）激励创业创新组。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组  长：</w:t>
      </w:r>
      <w:r>
        <w:rPr>
          <w:rFonts w:hint="eastAsia" w:ascii="宋体" w:hAnsi="宋体"/>
          <w:sz w:val="24"/>
          <w:szCs w:val="24"/>
        </w:rPr>
        <w:t>聂新平（市发展改革委主任）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副组长：</w:t>
      </w:r>
      <w:r>
        <w:rPr>
          <w:rFonts w:hint="eastAsia" w:ascii="宋体" w:hAnsi="宋体"/>
          <w:sz w:val="24"/>
          <w:szCs w:val="24"/>
        </w:rPr>
        <w:t>许建领（市教育局副局长）、邓晓俊（市科技创新委副主任）、舒毓民（市财政局副局长）、贾长胜（市工业和信息化局副局长、市中小企业服务局局长）、许少英（市人力资源保障局巡视员）、叶新明（市国资委副主任）、单友亮（市市场监管局副局长）、肖志家（市地方金融监管局巡视员）、胡艳超（深圳银保监局副局长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（四）深化商事制度改革组。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组  长：</w:t>
      </w:r>
      <w:r>
        <w:rPr>
          <w:rFonts w:hint="eastAsia" w:ascii="宋体" w:hAnsi="宋体"/>
          <w:sz w:val="24"/>
          <w:szCs w:val="24"/>
        </w:rPr>
        <w:t>邝兵（市市场监管局局长）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副组长：</w:t>
      </w:r>
      <w:r>
        <w:rPr>
          <w:rFonts w:hint="eastAsia" w:ascii="宋体" w:hAnsi="宋体"/>
          <w:sz w:val="24"/>
          <w:szCs w:val="24"/>
        </w:rPr>
        <w:t>余璟（市发展改革委副主任）、蒋小文（市司法局副局长）、周岸标（市生态环境局副局长）、张福通（市交通运输局巡视员）、陈绍华（市文化广电旅游体育局副局长）、徐开军（市政务服务数据管理局副局长）、李伟（深圳市税务局副局长）、秦兴伟（深圳海关企业管理和稽查处处长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（五）改善社会服务组。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组  长：</w:t>
      </w:r>
      <w:r>
        <w:rPr>
          <w:rFonts w:hint="eastAsia" w:ascii="宋体" w:hAnsi="宋体"/>
          <w:sz w:val="24"/>
          <w:szCs w:val="24"/>
        </w:rPr>
        <w:t>吴思康（市政府发展研究中心主任）</w:t>
      </w:r>
    </w:p>
    <w:p>
      <w:pPr>
        <w:spacing w:line="396" w:lineRule="atLeast"/>
        <w:ind w:firstLine="480" w:firstLineChars="200"/>
        <w:rPr>
          <w:rFonts w:hint="eastAsia" w:ascii="宋体" w:hAnsi="宋体"/>
          <w:spacing w:val="-3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副组长：</w:t>
      </w:r>
      <w:r>
        <w:rPr>
          <w:rFonts w:hint="eastAsia" w:ascii="宋体" w:hAnsi="宋体"/>
          <w:sz w:val="24"/>
          <w:szCs w:val="24"/>
        </w:rPr>
        <w:t>刘伟（市发展改革委副主任）、张基宏（市教育局局长）、靳占阳（市公</w:t>
      </w:r>
      <w:r>
        <w:rPr>
          <w:rFonts w:hint="eastAsia" w:ascii="宋体" w:hAnsi="宋体"/>
          <w:spacing w:val="-3"/>
          <w:sz w:val="24"/>
          <w:szCs w:val="24"/>
        </w:rPr>
        <w:t>安局指挥部副指挥长）、廖远飞（市民政局局长）、陈郑兴（市司法局巡视员）、孙福</w:t>
      </w:r>
      <w:r>
        <w:rPr>
          <w:rFonts w:hint="eastAsia" w:ascii="宋体" w:hAnsi="宋体"/>
          <w:sz w:val="24"/>
          <w:szCs w:val="24"/>
        </w:rPr>
        <w:t>金</w:t>
      </w:r>
      <w:r>
        <w:rPr>
          <w:rFonts w:hint="eastAsia" w:ascii="宋体" w:hAnsi="宋体"/>
          <w:spacing w:val="-3"/>
          <w:sz w:val="24"/>
          <w:szCs w:val="24"/>
        </w:rPr>
        <w:t>（市人力资源保障局局长）、罗乐宣（市卫生健康委主任）、沈华亮（市医保局副局长）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三、协调小组保障组组长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（一）综合组。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组  长：</w:t>
      </w:r>
      <w:r>
        <w:rPr>
          <w:rFonts w:hint="eastAsia" w:ascii="宋体" w:hAnsi="宋体"/>
          <w:sz w:val="24"/>
          <w:szCs w:val="24"/>
        </w:rPr>
        <w:t>张晋周（市政府办公厅副主任）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（二）法治组。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组  长：</w:t>
      </w:r>
      <w:r>
        <w:rPr>
          <w:rFonts w:hint="eastAsia" w:ascii="宋体" w:hAnsi="宋体"/>
          <w:sz w:val="24"/>
          <w:szCs w:val="24"/>
        </w:rPr>
        <w:t>蒋溪林（市司法局局长）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（三）督查组。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组  长：</w:t>
      </w:r>
      <w:r>
        <w:rPr>
          <w:rFonts w:hint="eastAsia" w:ascii="宋体" w:hAnsi="宋体"/>
          <w:sz w:val="24"/>
          <w:szCs w:val="24"/>
        </w:rPr>
        <w:t>时煌平（市政府办公厅副主任、市政府督查室主任）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（四）专家组。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组长及成员另行明确。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95F09"/>
    <w:rsid w:val="2AE95F09"/>
    <w:rsid w:val="2AEF370D"/>
    <w:rsid w:val="47C43150"/>
    <w:rsid w:val="50F8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2019-08-26T01:59:00Z</dcterms:created>
  <dc:creator>？？？</dc:creator>
  <cp:lastModifiedBy>？？？</cp:lastModifiedBy>
  <dcterms:modified xsi:type="dcterms:W3CDTF">2019-08-26T02:11:56Z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