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附件1</w:t>
      </w:r>
      <w:bookmarkStart w:id="0" w:name="_GoBack"/>
      <w:bookmarkEnd w:id="0"/>
    </w:p>
    <w:p>
      <w:pPr>
        <w:spacing w:line="0" w:lineRule="atLeast"/>
        <w:jc w:val="center"/>
        <w:rPr>
          <w:rFonts w:ascii="宋体" w:hAnsi="宋体"/>
          <w:sz w:val="36"/>
          <w:szCs w:val="36"/>
        </w:rPr>
      </w:pPr>
      <w:r>
        <w:rPr>
          <w:rFonts w:hint="eastAsia" w:ascii="宋体" w:hAnsi="宋体"/>
          <w:sz w:val="36"/>
          <w:szCs w:val="36"/>
        </w:rPr>
        <w:t>2018年深圳市政府集中采购目录</w:t>
      </w:r>
    </w:p>
    <w:p>
      <w:pPr>
        <w:spacing w:before="156" w:beforeLines="50" w:after="156" w:afterLines="50" w:line="0" w:lineRule="atLeast"/>
        <w:jc w:val="center"/>
        <w:rPr>
          <w:rFonts w:hint="eastAsia" w:ascii="楷体_GB2312" w:hAnsi="宋体" w:eastAsia="楷体_GB2312"/>
          <w:sz w:val="32"/>
          <w:szCs w:val="32"/>
        </w:rPr>
      </w:pPr>
      <w:r>
        <w:rPr>
          <w:rFonts w:hint="eastAsia" w:ascii="楷体_GB2312" w:hAnsi="宋体" w:eastAsia="楷体_GB2312"/>
          <w:sz w:val="32"/>
          <w:szCs w:val="32"/>
        </w:rPr>
        <w:t>（政府集中采购机构组织实施的项目）</w:t>
      </w:r>
    </w:p>
    <w:tbl>
      <w:tblPr>
        <w:tblStyle w:val="3"/>
        <w:tblW w:w="9025" w:type="dxa"/>
        <w:jc w:val="center"/>
        <w:tblInd w:w="0" w:type="dxa"/>
        <w:tblLayout w:type="fixed"/>
        <w:tblCellMar>
          <w:top w:w="0" w:type="dxa"/>
          <w:left w:w="108" w:type="dxa"/>
          <w:bottom w:w="0" w:type="dxa"/>
          <w:right w:w="108" w:type="dxa"/>
        </w:tblCellMar>
      </w:tblPr>
      <w:tblGrid>
        <w:gridCol w:w="1085"/>
        <w:gridCol w:w="2450"/>
        <w:gridCol w:w="5490"/>
      </w:tblGrid>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kern w:val="0"/>
                <w:szCs w:val="21"/>
              </w:rPr>
            </w:pPr>
            <w:r>
              <w:rPr>
                <w:rFonts w:hint="eastAsia" w:ascii="黑体" w:hAnsi="宋体" w:eastAsia="黑体" w:cs="Arial"/>
                <w:bCs/>
                <w:kern w:val="0"/>
                <w:szCs w:val="21"/>
              </w:rPr>
              <w:t>编码</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kern w:val="0"/>
                <w:szCs w:val="21"/>
              </w:rPr>
            </w:pPr>
            <w:r>
              <w:rPr>
                <w:rFonts w:hint="eastAsia" w:ascii="黑体" w:hAnsi="宋体" w:eastAsia="黑体" w:cs="Arial"/>
                <w:bCs/>
                <w:kern w:val="0"/>
                <w:szCs w:val="21"/>
              </w:rPr>
              <w:t>政府采购品目</w:t>
            </w:r>
          </w:p>
        </w:tc>
        <w:tc>
          <w:tcPr>
            <w:tcW w:w="549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kern w:val="0"/>
                <w:szCs w:val="21"/>
              </w:rPr>
            </w:pPr>
            <w:r>
              <w:rPr>
                <w:rFonts w:hint="eastAsia" w:ascii="黑体" w:hAnsi="宋体" w:eastAsia="黑体" w:cs="Arial"/>
                <w:bCs/>
                <w:kern w:val="0"/>
                <w:szCs w:val="21"/>
              </w:rPr>
              <w:t>备注</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kern w:val="0"/>
                <w:szCs w:val="21"/>
              </w:rPr>
            </w:pPr>
            <w:r>
              <w:rPr>
                <w:rFonts w:hint="eastAsia" w:ascii="黑体" w:hAnsi="宋体" w:eastAsia="黑体" w:cs="Arial"/>
                <w:bCs/>
                <w:kern w:val="0"/>
                <w:szCs w:val="21"/>
              </w:rPr>
              <w:t>A</w:t>
            </w:r>
          </w:p>
        </w:tc>
        <w:tc>
          <w:tcPr>
            <w:tcW w:w="7940" w:type="dxa"/>
            <w:gridSpan w:val="2"/>
            <w:tcBorders>
              <w:top w:val="nil"/>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kern w:val="0"/>
                <w:szCs w:val="21"/>
              </w:rPr>
            </w:pPr>
            <w:r>
              <w:rPr>
                <w:rFonts w:hint="eastAsia" w:ascii="黑体" w:hAnsi="宋体" w:eastAsia="黑体" w:cs="Arial"/>
                <w:bCs/>
                <w:kern w:val="0"/>
                <w:szCs w:val="21"/>
              </w:rPr>
              <w:t>货物类</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kern w:val="0"/>
                <w:szCs w:val="21"/>
              </w:rPr>
            </w:pPr>
            <w:r>
              <w:rPr>
                <w:rFonts w:hint="eastAsia" w:ascii="宋体" w:hAnsi="宋体" w:cs="Arial"/>
                <w:kern w:val="0"/>
                <w:szCs w:val="21"/>
              </w:rPr>
              <w:t>A030105</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kern w:val="0"/>
                <w:szCs w:val="21"/>
              </w:rPr>
            </w:pPr>
            <w:r>
              <w:rPr>
                <w:rFonts w:hint="eastAsia" w:ascii="宋体" w:hAnsi="宋体" w:cs="Arial"/>
                <w:kern w:val="0"/>
                <w:szCs w:val="21"/>
              </w:rPr>
              <w:t>空调</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kern w:val="21"/>
                <w:szCs w:val="21"/>
              </w:rPr>
            </w:pPr>
            <w:r>
              <w:rPr>
                <w:rFonts w:hint="eastAsia" w:ascii="宋体" w:hAnsi="宋体" w:cs="Arial"/>
                <w:kern w:val="21"/>
                <w:szCs w:val="21"/>
              </w:rPr>
              <w:t>1.专指民用空调，包括壁挂式空调、柜式空调、天花式空调三种，不含窗式空调和专业精密空调；2.按预算金额大小，分别实行电商、竞价或公开招标（标准详见说明）。</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kern w:val="0"/>
                <w:szCs w:val="21"/>
              </w:rPr>
            </w:pPr>
            <w:r>
              <w:rPr>
                <w:rFonts w:hint="eastAsia" w:ascii="宋体" w:hAnsi="宋体" w:cs="Arial"/>
                <w:kern w:val="0"/>
                <w:szCs w:val="21"/>
              </w:rPr>
              <w:t>A030201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kern w:val="0"/>
                <w:szCs w:val="21"/>
              </w:rPr>
            </w:pPr>
            <w:r>
              <w:rPr>
                <w:rFonts w:hint="eastAsia" w:ascii="宋体" w:hAnsi="宋体" w:cs="Arial"/>
                <w:kern w:val="0"/>
                <w:szCs w:val="21"/>
              </w:rPr>
              <w:t>台式计算机（含一体机）</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kern w:val="21"/>
                <w:szCs w:val="21"/>
              </w:rPr>
            </w:pPr>
            <w:r>
              <w:rPr>
                <w:rFonts w:hint="eastAsia" w:ascii="宋体" w:hAnsi="宋体" w:cs="Arial"/>
                <w:kern w:val="21"/>
                <w:szCs w:val="21"/>
              </w:rPr>
              <w:t>按预算金额大小，分别实行电商、竞价或公开招标（标准详见说明）。</w:t>
            </w:r>
          </w:p>
        </w:tc>
      </w:tr>
    </w:tbl>
    <w:p>
      <w:pPr>
        <w:spacing w:line="20" w:lineRule="exact"/>
        <w:rPr>
          <w:rFonts w:hint="eastAsia"/>
        </w:rPr>
      </w:pPr>
    </w:p>
    <w:tbl>
      <w:tblPr>
        <w:tblStyle w:val="3"/>
        <w:tblW w:w="9025" w:type="dxa"/>
        <w:jc w:val="center"/>
        <w:tblInd w:w="0" w:type="dxa"/>
        <w:tblLayout w:type="fixed"/>
        <w:tblCellMar>
          <w:top w:w="0" w:type="dxa"/>
          <w:left w:w="108" w:type="dxa"/>
          <w:bottom w:w="0" w:type="dxa"/>
          <w:right w:w="108" w:type="dxa"/>
        </w:tblCellMar>
      </w:tblPr>
      <w:tblGrid>
        <w:gridCol w:w="1085"/>
        <w:gridCol w:w="2450"/>
        <w:gridCol w:w="5490"/>
      </w:tblGrid>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编码</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政府采购品目</w:t>
            </w:r>
          </w:p>
        </w:tc>
        <w:tc>
          <w:tcPr>
            <w:tcW w:w="549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备注</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A</w:t>
            </w:r>
          </w:p>
        </w:tc>
        <w:tc>
          <w:tcPr>
            <w:tcW w:w="7940" w:type="dxa"/>
            <w:gridSpan w:val="2"/>
            <w:tcBorders>
              <w:top w:val="nil"/>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货物类</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A03020201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普通激光式打印机</w:t>
            </w:r>
          </w:p>
        </w:tc>
        <w:tc>
          <w:tcPr>
            <w:tcW w:w="5490"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hint="eastAsia" w:ascii="宋体" w:hAnsi="宋体" w:cs="Arial"/>
                <w:szCs w:val="21"/>
              </w:rPr>
            </w:pPr>
            <w:r>
              <w:rPr>
                <w:rFonts w:hint="eastAsia" w:ascii="宋体" w:hAnsi="宋体" w:cs="Arial"/>
                <w:szCs w:val="21"/>
              </w:rPr>
              <w:t>1.非涉密打印机，按预算金额大小，分别实行电商、竞价或公开招标（标准详见说明）；</w:t>
            </w:r>
          </w:p>
          <w:p>
            <w:pPr>
              <w:widowControl/>
              <w:spacing w:line="260" w:lineRule="exact"/>
              <w:ind w:left="-42" w:leftChars="-20" w:right="-42" w:rightChars="-20"/>
              <w:rPr>
                <w:rFonts w:ascii="宋体" w:hAnsi="宋体" w:cs="Arial"/>
                <w:szCs w:val="21"/>
              </w:rPr>
            </w:pPr>
            <w:r>
              <w:rPr>
                <w:rFonts w:hint="eastAsia" w:ascii="宋体" w:hAnsi="宋体" w:cs="Arial"/>
                <w:szCs w:val="21"/>
              </w:rPr>
              <w:t>2.涉密打印机，预选采购。</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A03020202</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工作组激光式打印机</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A03020203</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针式打印机</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A03020204</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彩色喷墨打印机</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A03020205</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一般喷墨打印机</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A03020206</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多功能一体机</w:t>
            </w:r>
          </w:p>
        </w:tc>
        <w:tc>
          <w:tcPr>
            <w:tcW w:w="5490" w:type="dxa"/>
            <w:vMerge w:val="restart"/>
            <w:tcBorders>
              <w:top w:val="nil"/>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按预算金额大小，分别实行电商、竞价或公开招标（标准详见说明）。</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A030204</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传真机</w:t>
            </w:r>
          </w:p>
        </w:tc>
        <w:tc>
          <w:tcPr>
            <w:tcW w:w="5490" w:type="dxa"/>
            <w:vMerge w:val="continue"/>
            <w:tcBorders>
              <w:left w:val="single" w:color="auto" w:sz="4" w:space="0"/>
              <w:right w:val="single" w:color="auto" w:sz="4" w:space="0"/>
            </w:tcBorders>
            <w:vAlign w:val="center"/>
          </w:tcPr>
          <w:p>
            <w:pPr>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A030205</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碎纸机</w:t>
            </w:r>
          </w:p>
        </w:tc>
        <w:tc>
          <w:tcPr>
            <w:tcW w:w="5490" w:type="dxa"/>
            <w:vMerge w:val="continue"/>
            <w:tcBorders>
              <w:left w:val="single" w:color="auto" w:sz="4" w:space="0"/>
              <w:right w:val="single" w:color="auto" w:sz="4" w:space="0"/>
            </w:tcBorders>
            <w:vAlign w:val="center"/>
          </w:tcPr>
          <w:p>
            <w:pPr>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A030206</w:t>
            </w:r>
          </w:p>
        </w:tc>
        <w:tc>
          <w:tcPr>
            <w:tcW w:w="2450" w:type="dxa"/>
            <w:tcBorders>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投影仪</w:t>
            </w:r>
          </w:p>
        </w:tc>
        <w:tc>
          <w:tcPr>
            <w:tcW w:w="5490" w:type="dxa"/>
            <w:vMerge w:val="continue"/>
            <w:tcBorders>
              <w:left w:val="single" w:color="auto" w:sz="4" w:space="0"/>
              <w:right w:val="single" w:color="auto" w:sz="4" w:space="0"/>
            </w:tcBorders>
            <w:vAlign w:val="center"/>
          </w:tcPr>
          <w:p>
            <w:pPr>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A030207</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扫描仪</w:t>
            </w:r>
          </w:p>
        </w:tc>
        <w:tc>
          <w:tcPr>
            <w:tcW w:w="5490" w:type="dxa"/>
            <w:vMerge w:val="continue"/>
            <w:tcBorders>
              <w:left w:val="single" w:color="auto" w:sz="4" w:space="0"/>
              <w:right w:val="single" w:color="auto" w:sz="4" w:space="0"/>
            </w:tcBorders>
            <w:vAlign w:val="center"/>
          </w:tcPr>
          <w:p>
            <w:pPr>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A030208</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不间断电源</w:t>
            </w:r>
          </w:p>
        </w:tc>
        <w:tc>
          <w:tcPr>
            <w:tcW w:w="549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A030301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办公家具</w:t>
            </w:r>
          </w:p>
        </w:tc>
        <w:tc>
          <w:tcPr>
            <w:tcW w:w="5490"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1.预算金额50万元（含）以上、300万元以下，预选采购；2.300万元（含）以上，公开招标。</w:t>
            </w:r>
            <w:r>
              <w:rPr>
                <w:rFonts w:ascii="宋体" w:hAnsi="宋体" w:cs="Arial"/>
                <w:szCs w:val="21"/>
              </w:rPr>
              <w:t xml:space="preserve"> </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A030302</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宿舍家具</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A030399</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其他家具</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A0304</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手提电脑（含平板电脑）</w:t>
            </w:r>
          </w:p>
        </w:tc>
        <w:tc>
          <w:tcPr>
            <w:tcW w:w="5490" w:type="dxa"/>
            <w:vMerge w:val="restart"/>
            <w:tcBorders>
              <w:top w:val="nil"/>
              <w:left w:val="nil"/>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按预算金额大小，分别实行电商、竞价或公开招标（标准详见说明）。</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A0305</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电视机</w:t>
            </w:r>
          </w:p>
        </w:tc>
        <w:tc>
          <w:tcPr>
            <w:tcW w:w="5490" w:type="dxa"/>
            <w:vMerge w:val="continue"/>
            <w:tcBorders>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A0306</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摄影器材</w:t>
            </w:r>
          </w:p>
        </w:tc>
        <w:tc>
          <w:tcPr>
            <w:tcW w:w="5490" w:type="dxa"/>
            <w:vMerge w:val="continue"/>
            <w:tcBorders>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A0307</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摄像器材</w:t>
            </w:r>
          </w:p>
        </w:tc>
        <w:tc>
          <w:tcPr>
            <w:tcW w:w="549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A0308</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速印机</w:t>
            </w:r>
          </w:p>
        </w:tc>
        <w:tc>
          <w:tcPr>
            <w:tcW w:w="5490"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1.非涉密设备，按预算金额大小，分别实行电商、竞价或公开招标（标准详见说明）；</w:t>
            </w:r>
          </w:p>
          <w:p>
            <w:pPr>
              <w:widowControl/>
              <w:spacing w:line="260" w:lineRule="exact"/>
              <w:ind w:left="-42" w:leftChars="-20" w:right="-42" w:rightChars="-20"/>
              <w:rPr>
                <w:rFonts w:ascii="宋体" w:hAnsi="宋体" w:cs="Arial"/>
                <w:szCs w:val="21"/>
              </w:rPr>
            </w:pPr>
            <w:r>
              <w:rPr>
                <w:rFonts w:hint="eastAsia" w:ascii="宋体" w:hAnsi="宋体" w:cs="Arial"/>
                <w:szCs w:val="21"/>
              </w:rPr>
              <w:t>2.涉密复印机，预选采购。</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A030901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中高速数码复印机</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A030902</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模拟复印机</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A04000101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复印纸</w:t>
            </w:r>
          </w:p>
        </w:tc>
        <w:tc>
          <w:tcPr>
            <w:tcW w:w="5490"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1.不需编报采购预算和集中采购计划；2.电商供货。</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A04000102</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传真纸</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A04000103</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打印纸</w:t>
            </w:r>
          </w:p>
        </w:tc>
        <w:tc>
          <w:tcPr>
            <w:tcW w:w="549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A070301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图书</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hint="eastAsia" w:ascii="宋体" w:hAnsi="宋体" w:cs="Arial"/>
                <w:szCs w:val="21"/>
              </w:rPr>
            </w:pPr>
            <w:r>
              <w:rPr>
                <w:rFonts w:hint="eastAsia" w:ascii="宋体" w:hAnsi="宋体" w:cs="Arial"/>
                <w:szCs w:val="21"/>
              </w:rPr>
              <w:t>1.专指中文图书；</w:t>
            </w:r>
          </w:p>
          <w:p>
            <w:pPr>
              <w:widowControl/>
              <w:spacing w:line="260" w:lineRule="exact"/>
              <w:ind w:left="-42" w:leftChars="-20" w:right="-42" w:rightChars="-20"/>
              <w:rPr>
                <w:rFonts w:hint="eastAsia" w:ascii="宋体" w:hAnsi="宋体" w:cs="Arial"/>
                <w:szCs w:val="21"/>
              </w:rPr>
            </w:pPr>
            <w:r>
              <w:rPr>
                <w:rFonts w:hint="eastAsia" w:ascii="宋体" w:hAnsi="宋体" w:cs="Arial"/>
                <w:szCs w:val="21"/>
              </w:rPr>
              <w:t>2.采购单位可预留不超过5万元的图书经费自行购买图书；3.预算金额5万元（含）以上50万元以下的，不需编报采购预算，采购单位在预选供应商中自行选择采购并获相应价格优惠；</w:t>
            </w:r>
          </w:p>
          <w:p>
            <w:pPr>
              <w:widowControl/>
              <w:spacing w:line="260" w:lineRule="exact"/>
              <w:ind w:left="-42" w:leftChars="-20" w:right="-42" w:rightChars="-20"/>
              <w:rPr>
                <w:rFonts w:hint="eastAsia" w:ascii="宋体" w:hAnsi="宋体" w:cs="Arial"/>
                <w:szCs w:val="21"/>
              </w:rPr>
            </w:pPr>
            <w:r>
              <w:rPr>
                <w:rFonts w:hint="eastAsia" w:ascii="宋体" w:hAnsi="宋体" w:cs="Arial"/>
                <w:szCs w:val="21"/>
              </w:rPr>
              <w:t>4.50万元（含）以上300万元以下的，按预选规则执行；</w:t>
            </w:r>
          </w:p>
          <w:p>
            <w:pPr>
              <w:widowControl/>
              <w:spacing w:line="260" w:lineRule="exact"/>
              <w:ind w:left="-42" w:leftChars="-20" w:right="-42" w:rightChars="-20"/>
              <w:rPr>
                <w:rFonts w:ascii="宋体" w:hAnsi="宋体" w:cs="Arial"/>
                <w:szCs w:val="21"/>
              </w:rPr>
            </w:pPr>
            <w:r>
              <w:rPr>
                <w:rFonts w:hint="eastAsia" w:ascii="宋体" w:hAnsi="宋体" w:cs="Arial"/>
                <w:szCs w:val="21"/>
              </w:rPr>
              <w:t>5.300万元（含）以上的，可实行预选采购，也可公开招标。</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A071001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学校教材</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专指义务教育阶段学校教材。</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A100401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服务器</w:t>
            </w:r>
          </w:p>
        </w:tc>
        <w:tc>
          <w:tcPr>
            <w:tcW w:w="5490" w:type="dxa"/>
            <w:vMerge w:val="restart"/>
            <w:tcBorders>
              <w:top w:val="nil"/>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按预算金额大小，分别实行电商、竞价或公开招标（标准详见说明）。</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A100402</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路由器</w:t>
            </w:r>
          </w:p>
        </w:tc>
        <w:tc>
          <w:tcPr>
            <w:tcW w:w="5490" w:type="dxa"/>
            <w:vMerge w:val="continue"/>
            <w:tcBorders>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A100403</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交换机</w:t>
            </w:r>
          </w:p>
        </w:tc>
        <w:tc>
          <w:tcPr>
            <w:tcW w:w="5490" w:type="dxa"/>
            <w:vMerge w:val="continue"/>
            <w:tcBorders>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6"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A100405</w:t>
            </w:r>
          </w:p>
        </w:tc>
        <w:tc>
          <w:tcPr>
            <w:tcW w:w="2450" w:type="dxa"/>
            <w:tcBorders>
              <w:top w:val="single" w:color="auto" w:sz="4" w:space="0"/>
              <w:left w:val="single" w:color="auto" w:sz="6"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防火墙</w:t>
            </w:r>
          </w:p>
        </w:tc>
        <w:tc>
          <w:tcPr>
            <w:tcW w:w="549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A11</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交通工具</w:t>
            </w:r>
          </w:p>
        </w:tc>
        <w:tc>
          <w:tcPr>
            <w:tcW w:w="549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普通公务用车，公开竞价方式采购；特种车辆（如消防车、急救车、通讯指挥车、勘察探测车等）以及改装车辆，公开招标方式采购。</w:t>
            </w:r>
          </w:p>
        </w:tc>
      </w:tr>
      <w:tr>
        <w:tblPrEx>
          <w:tblLayout w:type="fixed"/>
          <w:tblCellMar>
            <w:top w:w="0" w:type="dxa"/>
            <w:left w:w="108" w:type="dxa"/>
            <w:bottom w:w="0" w:type="dxa"/>
            <w:right w:w="108" w:type="dxa"/>
          </w:tblCellMar>
        </w:tblPrEx>
        <w:trPr>
          <w:trHeight w:val="284" w:hRule="atLeast"/>
          <w:jc w:val="center"/>
        </w:trPr>
        <w:tc>
          <w:tcPr>
            <w:tcW w:w="3535"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Arial"/>
                <w:szCs w:val="21"/>
              </w:rPr>
            </w:pPr>
            <w:r>
              <w:rPr>
                <w:rFonts w:hint="eastAsia" w:ascii="宋体" w:hAnsi="宋体" w:cs="Arial"/>
                <w:szCs w:val="21"/>
              </w:rPr>
              <w:t>不在上述项目之内的</w:t>
            </w:r>
          </w:p>
          <w:p>
            <w:pPr>
              <w:widowControl/>
              <w:spacing w:line="260" w:lineRule="exact"/>
              <w:ind w:left="-42" w:leftChars="-20" w:right="-42" w:rightChars="-20"/>
              <w:jc w:val="center"/>
              <w:rPr>
                <w:rFonts w:ascii="宋体" w:hAnsi="宋体" w:cs="Arial"/>
                <w:szCs w:val="21"/>
              </w:rPr>
            </w:pPr>
            <w:r>
              <w:rPr>
                <w:rFonts w:hint="eastAsia" w:ascii="宋体" w:hAnsi="宋体" w:cs="Arial"/>
                <w:szCs w:val="21"/>
              </w:rPr>
              <w:t>货物类政府采购项目</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预算金额250万元（含）以上。</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编码</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政府采购品目</w:t>
            </w:r>
          </w:p>
        </w:tc>
        <w:tc>
          <w:tcPr>
            <w:tcW w:w="549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备注</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B</w:t>
            </w:r>
          </w:p>
        </w:tc>
        <w:tc>
          <w:tcPr>
            <w:tcW w:w="7940" w:type="dxa"/>
            <w:gridSpan w:val="2"/>
            <w:tcBorders>
              <w:top w:val="nil"/>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工程类</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B0303</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园林绿化工程</w:t>
            </w:r>
          </w:p>
        </w:tc>
        <w:tc>
          <w:tcPr>
            <w:tcW w:w="549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1.预算金额40万元（含）以上、300万元以下，预选采购；2.预算金额300万元（含）以上，采取公开招标。</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B0900</w:t>
            </w:r>
          </w:p>
        </w:tc>
        <w:tc>
          <w:tcPr>
            <w:tcW w:w="2450" w:type="dxa"/>
            <w:tcBorders>
              <w:top w:val="single" w:color="auto" w:sz="4" w:space="0"/>
              <w:left w:val="single" w:color="auto" w:sz="4" w:space="0"/>
              <w:bottom w:val="single" w:color="auto" w:sz="4" w:space="0"/>
              <w:right w:val="single" w:color="auto" w:sz="6"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修缮、装饰工程</w:t>
            </w:r>
          </w:p>
        </w:tc>
        <w:tc>
          <w:tcPr>
            <w:tcW w:w="5490" w:type="dxa"/>
            <w:tcBorders>
              <w:top w:val="single" w:color="auto" w:sz="4" w:space="0"/>
              <w:left w:val="single" w:color="auto" w:sz="6"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1.预算金额100万元（含）以上、300万元以下，预选采购；2.预算金额300万元（含）以上，采取公开招标。</w:t>
            </w:r>
          </w:p>
        </w:tc>
      </w:tr>
      <w:tr>
        <w:tblPrEx>
          <w:tblLayout w:type="fixed"/>
          <w:tblCellMar>
            <w:top w:w="0" w:type="dxa"/>
            <w:left w:w="108" w:type="dxa"/>
            <w:bottom w:w="0" w:type="dxa"/>
            <w:right w:w="108" w:type="dxa"/>
          </w:tblCellMar>
        </w:tblPrEx>
        <w:trPr>
          <w:trHeight w:val="284" w:hRule="atLeast"/>
          <w:jc w:val="center"/>
        </w:trPr>
        <w:tc>
          <w:tcPr>
            <w:tcW w:w="3535"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Arial"/>
                <w:szCs w:val="21"/>
              </w:rPr>
            </w:pPr>
            <w:r>
              <w:rPr>
                <w:rFonts w:hint="eastAsia" w:ascii="宋体" w:hAnsi="宋体" w:cs="Arial"/>
                <w:szCs w:val="21"/>
              </w:rPr>
              <w:t>不在上述项目之内的</w:t>
            </w:r>
          </w:p>
          <w:p>
            <w:pPr>
              <w:widowControl/>
              <w:spacing w:line="260" w:lineRule="exact"/>
              <w:ind w:left="-42" w:leftChars="-20" w:right="-42" w:rightChars="-20"/>
              <w:jc w:val="center"/>
              <w:rPr>
                <w:rFonts w:ascii="宋体" w:hAnsi="宋体" w:cs="Arial"/>
                <w:szCs w:val="21"/>
              </w:rPr>
            </w:pPr>
            <w:r>
              <w:rPr>
                <w:rFonts w:hint="eastAsia" w:ascii="宋体" w:hAnsi="宋体" w:cs="Arial"/>
                <w:szCs w:val="21"/>
              </w:rPr>
              <w:t>工程类政府采购项目</w:t>
            </w:r>
          </w:p>
        </w:tc>
        <w:tc>
          <w:tcPr>
            <w:tcW w:w="549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预算金额250万元（含）以上。</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C</w:t>
            </w:r>
          </w:p>
        </w:tc>
        <w:tc>
          <w:tcPr>
            <w:tcW w:w="7940" w:type="dxa"/>
            <w:gridSpan w:val="2"/>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jc w:val="center"/>
              <w:rPr>
                <w:rFonts w:hint="eastAsia" w:ascii="黑体" w:hAnsi="宋体" w:eastAsia="黑体" w:cs="Arial"/>
                <w:szCs w:val="21"/>
              </w:rPr>
            </w:pPr>
            <w:r>
              <w:rPr>
                <w:rFonts w:hint="eastAsia" w:ascii="黑体" w:hAnsi="宋体" w:eastAsia="黑体" w:cs="Arial"/>
                <w:bCs/>
                <w:szCs w:val="21"/>
              </w:rPr>
              <w:t>服务类</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C0100</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印刷</w:t>
            </w:r>
          </w:p>
        </w:tc>
        <w:tc>
          <w:tcPr>
            <w:tcW w:w="5490" w:type="dxa"/>
            <w:tcBorders>
              <w:top w:val="single" w:color="auto" w:sz="4" w:space="0"/>
              <w:left w:val="nil"/>
              <w:bottom w:val="single" w:color="auto" w:sz="4" w:space="0"/>
              <w:right w:val="single" w:color="auto" w:sz="4" w:space="0"/>
            </w:tcBorders>
            <w:vAlign w:val="center"/>
          </w:tcPr>
          <w:p>
            <w:pPr>
              <w:widowControl/>
              <w:spacing w:line="280" w:lineRule="exact"/>
              <w:ind w:left="-42" w:leftChars="-20" w:right="-42" w:rightChars="-20"/>
              <w:rPr>
                <w:rFonts w:hint="eastAsia" w:ascii="宋体" w:hAnsi="宋体" w:cs="Arial"/>
                <w:szCs w:val="21"/>
              </w:rPr>
            </w:pPr>
            <w:r>
              <w:rPr>
                <w:rFonts w:hint="eastAsia" w:ascii="宋体" w:hAnsi="宋体" w:cs="Arial"/>
                <w:szCs w:val="21"/>
              </w:rPr>
              <w:t>1.预选采购；</w:t>
            </w:r>
          </w:p>
          <w:p>
            <w:pPr>
              <w:widowControl/>
              <w:spacing w:line="280" w:lineRule="exact"/>
              <w:ind w:left="-42" w:leftChars="-20" w:right="-42" w:rightChars="-20"/>
              <w:rPr>
                <w:rFonts w:ascii="宋体" w:hAnsi="宋体" w:cs="Arial"/>
                <w:szCs w:val="21"/>
              </w:rPr>
            </w:pPr>
            <w:r>
              <w:rPr>
                <w:rFonts w:hint="eastAsia" w:ascii="宋体" w:hAnsi="宋体" w:cs="Arial"/>
                <w:szCs w:val="21"/>
              </w:rPr>
              <w:t>2.</w:t>
            </w:r>
            <w:r>
              <w:rPr>
                <w:rFonts w:hint="eastAsia" w:ascii="宋体" w:hAnsi="宋体" w:cs="Arial"/>
                <w:spacing w:val="-4"/>
                <w:szCs w:val="21"/>
              </w:rPr>
              <w:t>预算金额50万元以下不需编报采购预算和集中采购计划，采购单位在预选供应商中自行选择采购，并获相应价格优惠。</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C0203</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工程监理</w:t>
            </w:r>
          </w:p>
        </w:tc>
        <w:tc>
          <w:tcPr>
            <w:tcW w:w="549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家具监理项目实行战略合作伙伴制度。</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C0703</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车辆维修</w:t>
            </w:r>
          </w:p>
        </w:tc>
        <w:tc>
          <w:tcPr>
            <w:tcW w:w="5490" w:type="dxa"/>
            <w:vMerge w:val="restart"/>
            <w:tcBorders>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1.不需编报采购预算和集中采购计划；</w:t>
            </w:r>
          </w:p>
          <w:p>
            <w:pPr>
              <w:spacing w:line="260" w:lineRule="exact"/>
              <w:ind w:left="-42" w:leftChars="-20" w:right="-42" w:rightChars="-20"/>
              <w:rPr>
                <w:rFonts w:ascii="宋体" w:hAnsi="宋体" w:cs="Arial"/>
                <w:szCs w:val="21"/>
              </w:rPr>
            </w:pPr>
            <w:r>
              <w:rPr>
                <w:rFonts w:hint="eastAsia" w:ascii="宋体" w:hAnsi="宋体" w:cs="Arial"/>
                <w:szCs w:val="21"/>
              </w:rPr>
              <w:t>2.预选采购。</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C0801</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大型会议</w:t>
            </w:r>
          </w:p>
        </w:tc>
        <w:tc>
          <w:tcPr>
            <w:tcW w:w="5490" w:type="dxa"/>
            <w:vMerge w:val="continue"/>
            <w:tcBorders>
              <w:left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C0802</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一般会议</w:t>
            </w:r>
          </w:p>
        </w:tc>
        <w:tc>
          <w:tcPr>
            <w:tcW w:w="549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C1000</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物业管理</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1.预算金额20万元（含）以上、300万元以下，预选采购；2.300万元（含）以上，采取公开招标。</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C1300</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劳务派遣</w:t>
            </w:r>
          </w:p>
        </w:tc>
        <w:tc>
          <w:tcPr>
            <w:tcW w:w="5490" w:type="dxa"/>
            <w:tcBorders>
              <w:top w:val="nil"/>
              <w:left w:val="nil"/>
              <w:bottom w:val="single" w:color="auto" w:sz="4" w:space="0"/>
              <w:right w:val="single" w:color="auto" w:sz="4" w:space="0"/>
            </w:tcBorders>
            <w:vAlign w:val="center"/>
          </w:tcPr>
          <w:p>
            <w:pPr>
              <w:widowControl/>
              <w:spacing w:line="280" w:lineRule="exact"/>
              <w:ind w:left="-42" w:leftChars="-20" w:right="-42" w:rightChars="-20"/>
              <w:rPr>
                <w:rFonts w:hint="eastAsia" w:ascii="宋体" w:hAnsi="宋体" w:cs="Arial"/>
                <w:spacing w:val="-10"/>
                <w:szCs w:val="21"/>
              </w:rPr>
            </w:pPr>
            <w:r>
              <w:rPr>
                <w:rFonts w:hint="eastAsia" w:ascii="宋体" w:hAnsi="宋体" w:cs="Arial"/>
                <w:spacing w:val="-10"/>
                <w:szCs w:val="21"/>
              </w:rPr>
              <w:t>1.预算金额50万</w:t>
            </w:r>
            <w:r>
              <w:rPr>
                <w:rFonts w:hint="eastAsia" w:ascii="宋体" w:hAnsi="宋体" w:cs="Arial"/>
                <w:spacing w:val="-16"/>
                <w:szCs w:val="21"/>
              </w:rPr>
              <w:t>元（含）</w:t>
            </w:r>
            <w:r>
              <w:rPr>
                <w:rFonts w:hint="eastAsia" w:ascii="宋体" w:hAnsi="宋体" w:cs="Arial"/>
                <w:spacing w:val="-10"/>
                <w:szCs w:val="21"/>
              </w:rPr>
              <w:t>以上、500万元以下，</w:t>
            </w:r>
            <w:r>
              <w:rPr>
                <w:rFonts w:hint="eastAsia" w:ascii="宋体" w:hAnsi="宋体" w:cs="Arial"/>
                <w:spacing w:val="-6"/>
                <w:szCs w:val="21"/>
              </w:rPr>
              <w:t>不需编报采购</w:t>
            </w:r>
            <w:r>
              <w:rPr>
                <w:rFonts w:hint="eastAsia" w:ascii="宋体" w:hAnsi="宋体" w:cs="Arial"/>
                <w:spacing w:val="-10"/>
                <w:szCs w:val="21"/>
              </w:rPr>
              <w:t>预</w:t>
            </w:r>
            <w:r>
              <w:rPr>
                <w:rFonts w:hint="eastAsia" w:ascii="宋体" w:hAnsi="宋体" w:cs="Arial"/>
                <w:spacing w:val="-8"/>
                <w:szCs w:val="21"/>
              </w:rPr>
              <w:t>算和集中采购计划，采购人从预选供应商库中自行选择供应商；</w:t>
            </w:r>
          </w:p>
          <w:p>
            <w:pPr>
              <w:widowControl/>
              <w:spacing w:line="280" w:lineRule="exact"/>
              <w:ind w:left="-42" w:leftChars="-20" w:right="-42" w:rightChars="-20"/>
              <w:rPr>
                <w:rFonts w:ascii="宋体" w:hAnsi="宋体" w:cs="Arial"/>
                <w:szCs w:val="21"/>
              </w:rPr>
            </w:pPr>
            <w:r>
              <w:rPr>
                <w:rFonts w:hint="eastAsia" w:ascii="宋体" w:hAnsi="宋体" w:cs="Arial"/>
                <w:szCs w:val="21"/>
              </w:rPr>
              <w:t>2.预算金额500万元（含）以上，或管理费在50万元（含）以上，预选采购。</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6"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C1400</w:t>
            </w:r>
          </w:p>
        </w:tc>
        <w:tc>
          <w:tcPr>
            <w:tcW w:w="2450" w:type="dxa"/>
            <w:tcBorders>
              <w:top w:val="single" w:color="auto" w:sz="4" w:space="0"/>
              <w:left w:val="single" w:color="auto" w:sz="6" w:space="0"/>
              <w:bottom w:val="single" w:color="auto" w:sz="4" w:space="0"/>
              <w:right w:val="single" w:color="auto" w:sz="6"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绿地管养</w:t>
            </w:r>
          </w:p>
        </w:tc>
        <w:tc>
          <w:tcPr>
            <w:tcW w:w="5490" w:type="dxa"/>
            <w:tcBorders>
              <w:top w:val="single" w:color="auto" w:sz="4" w:space="0"/>
              <w:left w:val="single" w:color="auto" w:sz="6"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预算金额20万元（含）以上，预选采购。</w:t>
            </w:r>
          </w:p>
        </w:tc>
      </w:tr>
      <w:tr>
        <w:tblPrEx>
          <w:tblLayout w:type="fixed"/>
          <w:tblCellMar>
            <w:top w:w="0" w:type="dxa"/>
            <w:left w:w="108" w:type="dxa"/>
            <w:bottom w:w="0" w:type="dxa"/>
            <w:right w:w="108" w:type="dxa"/>
          </w:tblCellMar>
        </w:tblPrEx>
        <w:trPr>
          <w:trHeight w:val="2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C1500</w:t>
            </w:r>
          </w:p>
        </w:tc>
        <w:tc>
          <w:tcPr>
            <w:tcW w:w="245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土地储备管理</w:t>
            </w:r>
          </w:p>
        </w:tc>
        <w:tc>
          <w:tcPr>
            <w:tcW w:w="5490" w:type="dxa"/>
            <w:tcBorders>
              <w:top w:val="single" w:color="auto" w:sz="4" w:space="0"/>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预算金额20万元（含）以上，预选采购。</w:t>
            </w:r>
          </w:p>
        </w:tc>
      </w:tr>
      <w:tr>
        <w:tblPrEx>
          <w:tblLayout w:type="fixed"/>
          <w:tblCellMar>
            <w:top w:w="0" w:type="dxa"/>
            <w:left w:w="108" w:type="dxa"/>
            <w:bottom w:w="0" w:type="dxa"/>
            <w:right w:w="108" w:type="dxa"/>
          </w:tblCellMar>
        </w:tblPrEx>
        <w:trPr>
          <w:trHeight w:val="284" w:hRule="atLeast"/>
          <w:jc w:val="center"/>
        </w:trPr>
        <w:tc>
          <w:tcPr>
            <w:tcW w:w="1085" w:type="dxa"/>
            <w:tcBorders>
              <w:top w:val="nil"/>
              <w:left w:val="single" w:color="auto" w:sz="4" w:space="0"/>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C1600</w:t>
            </w:r>
          </w:p>
        </w:tc>
        <w:tc>
          <w:tcPr>
            <w:tcW w:w="245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保安服务</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1.预算金额50万元（含）以上、300万元以下，预选采购；2.300万元（含）以上，公开招标。</w:t>
            </w:r>
          </w:p>
        </w:tc>
      </w:tr>
      <w:tr>
        <w:tblPrEx>
          <w:tblLayout w:type="fixed"/>
          <w:tblCellMar>
            <w:top w:w="0" w:type="dxa"/>
            <w:left w:w="108" w:type="dxa"/>
            <w:bottom w:w="0" w:type="dxa"/>
            <w:right w:w="108" w:type="dxa"/>
          </w:tblCellMar>
        </w:tblPrEx>
        <w:trPr>
          <w:trHeight w:val="284" w:hRule="atLeast"/>
          <w:jc w:val="center"/>
        </w:trPr>
        <w:tc>
          <w:tcPr>
            <w:tcW w:w="3535"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Arial"/>
                <w:szCs w:val="21"/>
              </w:rPr>
            </w:pPr>
            <w:r>
              <w:rPr>
                <w:rFonts w:hint="eastAsia" w:ascii="宋体" w:hAnsi="宋体" w:cs="Arial"/>
                <w:szCs w:val="21"/>
              </w:rPr>
              <w:t>不在上述项目之内的</w:t>
            </w:r>
          </w:p>
          <w:p>
            <w:pPr>
              <w:widowControl/>
              <w:spacing w:line="260" w:lineRule="exact"/>
              <w:ind w:left="-42" w:leftChars="-20" w:right="-42" w:rightChars="-20"/>
              <w:jc w:val="center"/>
              <w:rPr>
                <w:rFonts w:ascii="宋体" w:hAnsi="宋体" w:cs="Arial"/>
                <w:szCs w:val="21"/>
              </w:rPr>
            </w:pPr>
            <w:r>
              <w:rPr>
                <w:rFonts w:hint="eastAsia" w:ascii="宋体" w:hAnsi="宋体" w:cs="Arial"/>
                <w:szCs w:val="21"/>
              </w:rPr>
              <w:t>服务类政府采购项目</w:t>
            </w:r>
          </w:p>
        </w:tc>
        <w:tc>
          <w:tcPr>
            <w:tcW w:w="5490" w:type="dxa"/>
            <w:tcBorders>
              <w:top w:val="nil"/>
              <w:left w:val="nil"/>
              <w:bottom w:val="single" w:color="auto" w:sz="4" w:space="0"/>
              <w:right w:val="single" w:color="auto" w:sz="4" w:space="0"/>
            </w:tcBorders>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预算金额250万元（含）以上。</w:t>
            </w:r>
          </w:p>
        </w:tc>
      </w:tr>
    </w:tbl>
    <w:p>
      <w:pPr>
        <w:spacing w:before="156" w:beforeLines="50" w:line="308" w:lineRule="exact"/>
        <w:rPr>
          <w:rFonts w:hint="eastAsia" w:ascii="楷体_GB2312" w:hAnsi="宋体" w:eastAsia="楷体_GB2312"/>
          <w:szCs w:val="21"/>
        </w:rPr>
      </w:pPr>
      <w:r>
        <w:rPr>
          <w:rFonts w:hint="eastAsia" w:ascii="楷体_GB2312" w:hAnsi="宋体" w:eastAsia="楷体_GB2312"/>
          <w:szCs w:val="21"/>
        </w:rPr>
        <w:t>说明：1.以上目录按照金财工程部门预算系统中的政府采购品目制定。</w:t>
      </w:r>
    </w:p>
    <w:p>
      <w:pPr>
        <w:spacing w:line="308" w:lineRule="exact"/>
        <w:ind w:firstLine="630" w:firstLineChars="300"/>
        <w:rPr>
          <w:rFonts w:hint="eastAsia" w:ascii="楷体_GB2312" w:hAnsi="宋体" w:eastAsia="楷体_GB2312"/>
          <w:szCs w:val="21"/>
        </w:rPr>
      </w:pPr>
      <w:r>
        <w:rPr>
          <w:rFonts w:hint="eastAsia" w:ascii="楷体_GB2312" w:hAnsi="宋体" w:eastAsia="楷体_GB2312"/>
          <w:szCs w:val="21"/>
        </w:rPr>
        <w:t>2.以上项目中的A04000101复印纸、A04000102传真纸、A04000103打印纸、C0703车辆维修、C0801大型会议、C0802一般会议相应编报公用经费预算或项目预算即可，不需编报政府采购预算，直接向电商或预选供应商采购。</w:t>
      </w:r>
    </w:p>
    <w:p>
      <w:pPr>
        <w:spacing w:line="308" w:lineRule="exact"/>
        <w:ind w:firstLine="630" w:firstLineChars="300"/>
        <w:rPr>
          <w:rFonts w:hint="eastAsia" w:ascii="楷体_GB2312" w:hAnsi="宋体" w:eastAsia="楷体_GB2312"/>
          <w:szCs w:val="21"/>
        </w:rPr>
      </w:pPr>
      <w:r>
        <w:rPr>
          <w:rFonts w:hint="eastAsia" w:ascii="楷体_GB2312" w:hAnsi="宋体" w:eastAsia="楷体_GB2312"/>
          <w:szCs w:val="21"/>
        </w:rPr>
        <w:t>3.以上项目中的A070301图书、C0100印刷，预算金额50万元以下的项目；C1300劳务派遣，预算金额50万元（含）以上、500万元以下的项目，编报项目预算即可，不需编报政府采购预算，采购人从预选供应商库中自行选择供应商采购。</w:t>
      </w:r>
    </w:p>
    <w:p>
      <w:pPr>
        <w:spacing w:line="308" w:lineRule="exact"/>
        <w:ind w:firstLine="630" w:firstLineChars="300"/>
        <w:rPr>
          <w:rFonts w:hint="eastAsia" w:ascii="楷体_GB2312" w:hAnsi="宋体" w:eastAsia="楷体_GB2312"/>
          <w:szCs w:val="21"/>
        </w:rPr>
      </w:pPr>
      <w:r>
        <w:rPr>
          <w:rFonts w:hint="eastAsia" w:ascii="楷体_GB2312" w:hAnsi="宋体" w:eastAsia="楷体_GB2312"/>
          <w:szCs w:val="21"/>
        </w:rPr>
        <w:t>4.以上项目，除上述第2点和第3点规定的特殊情形以外，采购人均应编报政府采购预算。</w:t>
      </w:r>
    </w:p>
    <w:p>
      <w:pPr>
        <w:spacing w:line="308" w:lineRule="exact"/>
        <w:ind w:firstLine="630" w:firstLineChars="300"/>
        <w:rPr>
          <w:rFonts w:hint="eastAsia" w:ascii="楷体_GB2312" w:eastAsia="楷体_GB2312"/>
        </w:rPr>
      </w:pPr>
      <w:r>
        <w:rPr>
          <w:rFonts w:hint="eastAsia" w:ascii="楷体_GB2312" w:eastAsia="楷体_GB2312"/>
        </w:rPr>
        <w:t>5.以上按预算金额大小，分别实行电商、竞价或公开招标采购的项目，其具体标准为：预算金额在50万元以下的，由采购人在入围电商中直接下单采购，也可采取指定品牌竞价采购；50万元（含）以上200万元以下的，采取推荐3个或3个以上品牌竞价采购；200万元（含）以上的项目，既可以公开招标，也可以推荐3个或3个以上品牌竞价采购。</w:t>
      </w:r>
    </w:p>
    <w:p>
      <w:r>
        <w:rPr>
          <w:rFonts w:hint="eastAsia" w:ascii="楷体_GB2312" w:eastAsia="楷体_GB2312"/>
        </w:rPr>
        <w:t>6.以上项目，由政府集中采购机构负责组织实施，但其中国际招标项目应当由具备国际招标能力的社会采购代理机构实施。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3207C"/>
    <w:rsid w:val="29432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2018-02-12T07:08:00Z</dcterms:created>
  <dc:creator>琉璃</dc:creator>
  <cp:lastModifiedBy>琉璃</cp:lastModifiedBy>
  <dcterms:modified xsi:type="dcterms:W3CDTF">2018-02-12T07:10:11Z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