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72" w:rsidRDefault="00962872" w:rsidP="00962872">
      <w:pPr>
        <w:spacing w:line="360" w:lineRule="auto"/>
        <w:rPr>
          <w:rFonts w:ascii="仿宋_GB2312" w:eastAsia="仿宋_GB2312" w:hint="eastAsia"/>
          <w:sz w:val="32"/>
          <w:szCs w:val="32"/>
        </w:rPr>
      </w:pPr>
      <w:r>
        <w:rPr>
          <w:rFonts w:ascii="仿宋_GB2312" w:eastAsia="仿宋_GB2312" w:hint="eastAsia"/>
          <w:sz w:val="32"/>
          <w:szCs w:val="32"/>
        </w:rPr>
        <w:t>附件1</w:t>
      </w:r>
    </w:p>
    <w:p w:rsidR="00962872" w:rsidRDefault="00962872" w:rsidP="00962872">
      <w:pPr>
        <w:spacing w:line="360" w:lineRule="auto"/>
        <w:jc w:val="center"/>
        <w:rPr>
          <w:rFonts w:ascii="宋体" w:hAnsi="宋体" w:hint="eastAsia"/>
          <w:sz w:val="44"/>
          <w:szCs w:val="44"/>
        </w:rPr>
      </w:pPr>
      <w:r>
        <w:rPr>
          <w:rFonts w:ascii="宋体" w:hAnsi="宋体" w:hint="eastAsia"/>
          <w:sz w:val="44"/>
          <w:szCs w:val="44"/>
        </w:rPr>
        <w:t>2015年深圳市政府集中采购目录</w:t>
      </w:r>
    </w:p>
    <w:p w:rsidR="00962872" w:rsidRDefault="00962872" w:rsidP="00962872">
      <w:pPr>
        <w:spacing w:line="360" w:lineRule="auto"/>
        <w:jc w:val="center"/>
        <w:rPr>
          <w:rFonts w:ascii="楷体_GB2312" w:eastAsia="楷体_GB2312" w:hAnsi="宋体" w:hint="eastAsia"/>
          <w:sz w:val="36"/>
          <w:szCs w:val="36"/>
        </w:rPr>
      </w:pPr>
      <w:r>
        <w:rPr>
          <w:rFonts w:ascii="楷体_GB2312" w:eastAsia="楷体_GB2312" w:hAnsi="宋体" w:hint="eastAsia"/>
          <w:sz w:val="36"/>
          <w:szCs w:val="36"/>
        </w:rPr>
        <w:t>（政府集中采购机构组织实施的项目）</w:t>
      </w:r>
    </w:p>
    <w:p w:rsidR="00962872" w:rsidRDefault="00962872" w:rsidP="00962872">
      <w:pPr>
        <w:spacing w:line="360" w:lineRule="auto"/>
        <w:rPr>
          <w:rFonts w:ascii="仿宋_GB2312" w:eastAsia="仿宋_GB2312" w:hAnsi="宋体" w:hint="eastAsia"/>
          <w:sz w:val="32"/>
          <w:szCs w:val="32"/>
        </w:rPr>
      </w:pPr>
    </w:p>
    <w:tbl>
      <w:tblPr>
        <w:tblW w:w="0" w:type="auto"/>
        <w:tblLayout w:type="fixed"/>
        <w:tblLook w:val="0000"/>
      </w:tblPr>
      <w:tblGrid>
        <w:gridCol w:w="1296"/>
        <w:gridCol w:w="1957"/>
        <w:gridCol w:w="1800"/>
        <w:gridCol w:w="3875"/>
      </w:tblGrid>
      <w:tr w:rsidR="00962872" w:rsidTr="002568FA">
        <w:trPr>
          <w:trHeight w:val="375"/>
        </w:trPr>
        <w:tc>
          <w:tcPr>
            <w:tcW w:w="1296" w:type="dxa"/>
            <w:tcBorders>
              <w:top w:val="single" w:sz="4" w:space="0" w:color="auto"/>
              <w:left w:val="single" w:sz="4" w:space="0" w:color="auto"/>
              <w:bottom w:val="single" w:sz="4" w:space="0" w:color="auto"/>
              <w:right w:val="single" w:sz="4" w:space="0" w:color="auto"/>
            </w:tcBorders>
            <w:vAlign w:val="center"/>
          </w:tcPr>
          <w:p w:rsidR="00962872" w:rsidRDefault="00962872"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编码</w:t>
            </w:r>
          </w:p>
        </w:tc>
        <w:tc>
          <w:tcPr>
            <w:tcW w:w="1957" w:type="dxa"/>
            <w:tcBorders>
              <w:top w:val="single" w:sz="4" w:space="0" w:color="auto"/>
              <w:left w:val="nil"/>
              <w:bottom w:val="single" w:sz="4" w:space="0" w:color="auto"/>
              <w:right w:val="single" w:sz="4" w:space="0" w:color="auto"/>
            </w:tcBorders>
            <w:vAlign w:val="center"/>
          </w:tcPr>
          <w:p w:rsidR="00962872" w:rsidRDefault="00962872"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大类品目</w:t>
            </w:r>
          </w:p>
        </w:tc>
        <w:tc>
          <w:tcPr>
            <w:tcW w:w="1800" w:type="dxa"/>
            <w:tcBorders>
              <w:top w:val="single" w:sz="4" w:space="0" w:color="auto"/>
              <w:left w:val="nil"/>
              <w:bottom w:val="single" w:sz="4" w:space="0" w:color="auto"/>
              <w:right w:val="single" w:sz="4" w:space="0" w:color="auto"/>
            </w:tcBorders>
            <w:vAlign w:val="center"/>
          </w:tcPr>
          <w:p w:rsidR="00962872" w:rsidRDefault="00962872"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集中采购品目</w:t>
            </w:r>
          </w:p>
        </w:tc>
        <w:tc>
          <w:tcPr>
            <w:tcW w:w="3875" w:type="dxa"/>
            <w:tcBorders>
              <w:top w:val="single" w:sz="4" w:space="0" w:color="auto"/>
              <w:left w:val="nil"/>
              <w:bottom w:val="single" w:sz="4" w:space="0" w:color="auto"/>
              <w:right w:val="single" w:sz="4" w:space="0" w:color="auto"/>
            </w:tcBorders>
            <w:vAlign w:val="center"/>
          </w:tcPr>
          <w:p w:rsidR="00962872" w:rsidRDefault="00962872"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备注</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A</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货物类</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 xml:space="preserve">　</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w:t>
            </w:r>
          </w:p>
        </w:tc>
        <w:tc>
          <w:tcPr>
            <w:tcW w:w="1957"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一般设备</w:t>
            </w:r>
          </w:p>
        </w:tc>
        <w:tc>
          <w:tcPr>
            <w:tcW w:w="1800"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A0301</w:t>
            </w:r>
          </w:p>
        </w:tc>
        <w:tc>
          <w:tcPr>
            <w:tcW w:w="1957"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电器设备</w:t>
            </w:r>
          </w:p>
        </w:tc>
        <w:tc>
          <w:tcPr>
            <w:tcW w:w="1800"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962872" w:rsidTr="002568FA">
        <w:trPr>
          <w:trHeight w:val="1401"/>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A030105</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空调</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1.专指民用空调，包括壁挂式空调、柜式空调、天花式空调三种，不含窗式空调和专业精密空调；2.实行商场供货。</w:t>
            </w:r>
          </w:p>
        </w:tc>
      </w:tr>
      <w:tr w:rsidR="00962872" w:rsidTr="002568FA">
        <w:trPr>
          <w:trHeight w:val="457"/>
        </w:trPr>
        <w:tc>
          <w:tcPr>
            <w:tcW w:w="1296" w:type="dxa"/>
            <w:tcBorders>
              <w:top w:val="nil"/>
              <w:left w:val="single" w:sz="4" w:space="0" w:color="auto"/>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A0302</w:t>
            </w:r>
          </w:p>
        </w:tc>
        <w:tc>
          <w:tcPr>
            <w:tcW w:w="1957"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办公自动化设备</w:t>
            </w:r>
          </w:p>
        </w:tc>
        <w:tc>
          <w:tcPr>
            <w:tcW w:w="1800"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962872" w:rsidTr="002568FA">
        <w:trPr>
          <w:trHeight w:val="507"/>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A030201</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台式计算机</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实行商场供货。</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A03020201</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普通激光式打印机</w:t>
            </w:r>
          </w:p>
        </w:tc>
        <w:tc>
          <w:tcPr>
            <w:tcW w:w="3875" w:type="dxa"/>
            <w:vMerge w:val="restart"/>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1.非涉密打印机，实行商场供货；2.涉密打印机，实行预选采购。</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A03020202</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工作组激光式打印机</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A03020203</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针式打印机</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A03020204</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彩色喷墨打印机</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A03020205</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一般喷墨打印机</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A03020206</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多功能一体机</w:t>
            </w:r>
          </w:p>
        </w:tc>
        <w:tc>
          <w:tcPr>
            <w:tcW w:w="3875" w:type="dxa"/>
            <w:vMerge w:val="restart"/>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实行商场供货。</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A030204</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传真机</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A030205</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碎纸机</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A030206</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投影仪</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A030207</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扫描仪</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A030208</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不间断电源</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实行竞价采购。</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A0303</w:t>
            </w:r>
          </w:p>
        </w:tc>
        <w:tc>
          <w:tcPr>
            <w:tcW w:w="1957"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家具</w:t>
            </w:r>
          </w:p>
        </w:tc>
        <w:tc>
          <w:tcPr>
            <w:tcW w:w="1800"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A030301</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办公家具</w:t>
            </w:r>
          </w:p>
        </w:tc>
        <w:tc>
          <w:tcPr>
            <w:tcW w:w="3875" w:type="dxa"/>
            <w:vMerge w:val="restart"/>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1.预算金额20万元（含）以上、300万元以下实行预选采购；2.300万元（含）以上，采取评定分离，实行公开招标采购。</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A030302</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宿舍家具</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A030399</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其他家具</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534"/>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A0304</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手提电脑</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手提电脑</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实行商场供货。</w:t>
            </w:r>
          </w:p>
        </w:tc>
      </w:tr>
      <w:tr w:rsidR="00962872" w:rsidTr="002568FA">
        <w:trPr>
          <w:trHeight w:val="375"/>
        </w:trPr>
        <w:tc>
          <w:tcPr>
            <w:tcW w:w="1296" w:type="dxa"/>
            <w:tcBorders>
              <w:top w:val="single" w:sz="4" w:space="0" w:color="auto"/>
              <w:left w:val="single" w:sz="4" w:space="0" w:color="auto"/>
              <w:bottom w:val="single" w:sz="4" w:space="0" w:color="auto"/>
              <w:right w:val="single" w:sz="4" w:space="0" w:color="auto"/>
            </w:tcBorders>
            <w:vAlign w:val="center"/>
          </w:tcPr>
          <w:p w:rsidR="00962872" w:rsidRDefault="00962872"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lastRenderedPageBreak/>
              <w:t>编码</w:t>
            </w:r>
          </w:p>
        </w:tc>
        <w:tc>
          <w:tcPr>
            <w:tcW w:w="1957" w:type="dxa"/>
            <w:tcBorders>
              <w:top w:val="single" w:sz="4" w:space="0" w:color="auto"/>
              <w:left w:val="nil"/>
              <w:bottom w:val="single" w:sz="4" w:space="0" w:color="auto"/>
              <w:right w:val="single" w:sz="4" w:space="0" w:color="auto"/>
            </w:tcBorders>
            <w:vAlign w:val="center"/>
          </w:tcPr>
          <w:p w:rsidR="00962872" w:rsidRDefault="00962872"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大类品目</w:t>
            </w:r>
          </w:p>
        </w:tc>
        <w:tc>
          <w:tcPr>
            <w:tcW w:w="1800" w:type="dxa"/>
            <w:tcBorders>
              <w:top w:val="single" w:sz="4" w:space="0" w:color="auto"/>
              <w:left w:val="nil"/>
              <w:bottom w:val="single" w:sz="4" w:space="0" w:color="auto"/>
              <w:right w:val="single" w:sz="4" w:space="0" w:color="auto"/>
            </w:tcBorders>
            <w:vAlign w:val="center"/>
          </w:tcPr>
          <w:p w:rsidR="00962872" w:rsidRDefault="00962872"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集中采购品目</w:t>
            </w:r>
          </w:p>
        </w:tc>
        <w:tc>
          <w:tcPr>
            <w:tcW w:w="3875" w:type="dxa"/>
            <w:tcBorders>
              <w:top w:val="single" w:sz="4" w:space="0" w:color="auto"/>
              <w:left w:val="nil"/>
              <w:bottom w:val="single" w:sz="4" w:space="0" w:color="auto"/>
              <w:right w:val="single" w:sz="4" w:space="0" w:color="auto"/>
            </w:tcBorders>
            <w:vAlign w:val="center"/>
          </w:tcPr>
          <w:p w:rsidR="00962872" w:rsidRDefault="00962872"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备注</w:t>
            </w:r>
          </w:p>
        </w:tc>
      </w:tr>
      <w:tr w:rsidR="00962872" w:rsidTr="002568FA">
        <w:trPr>
          <w:trHeight w:val="447"/>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A0305</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电视机</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电视机</w:t>
            </w:r>
          </w:p>
        </w:tc>
        <w:tc>
          <w:tcPr>
            <w:tcW w:w="3875" w:type="dxa"/>
            <w:vMerge w:val="restart"/>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实行商场供货。</w:t>
            </w:r>
          </w:p>
        </w:tc>
      </w:tr>
      <w:tr w:rsidR="00962872" w:rsidTr="002568FA">
        <w:trPr>
          <w:trHeight w:val="466"/>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A0306</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摄影器材</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摄影器材</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88"/>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A0307</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摄像器材</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摄像器材</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A0308</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速印机</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速印机</w:t>
            </w:r>
          </w:p>
        </w:tc>
        <w:tc>
          <w:tcPr>
            <w:tcW w:w="3875" w:type="dxa"/>
            <w:vMerge w:val="restart"/>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1.非涉密设备，实行商场供货；2.涉密复印机，实行预选采购。</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A0309</w:t>
            </w:r>
          </w:p>
        </w:tc>
        <w:tc>
          <w:tcPr>
            <w:tcW w:w="1957"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复印机</w:t>
            </w:r>
          </w:p>
        </w:tc>
        <w:tc>
          <w:tcPr>
            <w:tcW w:w="1800"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A030901</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中高速数码复印机</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A030902</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模拟复印机</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A0400</w:t>
            </w:r>
          </w:p>
        </w:tc>
        <w:tc>
          <w:tcPr>
            <w:tcW w:w="1957"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办公消耗用品</w:t>
            </w:r>
          </w:p>
        </w:tc>
        <w:tc>
          <w:tcPr>
            <w:tcW w:w="1800"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A04000101</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复印纸</w:t>
            </w:r>
          </w:p>
        </w:tc>
        <w:tc>
          <w:tcPr>
            <w:tcW w:w="3875" w:type="dxa"/>
            <w:vMerge w:val="restart"/>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1.不需编报采购预算和集中采购计划；2.实行商场供货。</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A04000102</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传真纸</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A04000103</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打印纸</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A06</w:t>
            </w:r>
          </w:p>
        </w:tc>
        <w:tc>
          <w:tcPr>
            <w:tcW w:w="1957"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物资</w:t>
            </w:r>
          </w:p>
        </w:tc>
        <w:tc>
          <w:tcPr>
            <w:tcW w:w="1800"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A0601</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救灾物资</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救灾物资</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预算金额20万元（含）以上。</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A0602</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防汛物资</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防汛物资</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预算金额20万元（含）以上。</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A07</w:t>
            </w:r>
          </w:p>
        </w:tc>
        <w:tc>
          <w:tcPr>
            <w:tcW w:w="1957"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专用材料</w:t>
            </w:r>
          </w:p>
        </w:tc>
        <w:tc>
          <w:tcPr>
            <w:tcW w:w="1800"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A0703</w:t>
            </w:r>
          </w:p>
        </w:tc>
        <w:tc>
          <w:tcPr>
            <w:tcW w:w="1957"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图书资料</w:t>
            </w:r>
          </w:p>
        </w:tc>
        <w:tc>
          <w:tcPr>
            <w:tcW w:w="1800"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962872" w:rsidTr="002568FA">
        <w:trPr>
          <w:trHeight w:val="2826"/>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A070301</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图书</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1.专指中文图书，图书类项目中的进口图书、电子图书、中外文期刊暂不纳入政府集中采购目录；2.实行预选采购；3.预算金额50万元以下不需编报采购预算和集中采购计划；4.预算金额5万元以下采购项目，采购人可根据实际情况选择预选采购或自行采购。</w:t>
            </w:r>
          </w:p>
        </w:tc>
      </w:tr>
      <w:tr w:rsidR="00962872" w:rsidTr="002568FA">
        <w:trPr>
          <w:trHeight w:val="936"/>
        </w:trPr>
        <w:tc>
          <w:tcPr>
            <w:tcW w:w="1296" w:type="dxa"/>
            <w:tcBorders>
              <w:top w:val="nil"/>
              <w:left w:val="single" w:sz="4" w:space="0" w:color="auto"/>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A0710</w:t>
            </w:r>
          </w:p>
        </w:tc>
        <w:tc>
          <w:tcPr>
            <w:tcW w:w="1957"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学校教材、教辅材料、练习簿</w:t>
            </w:r>
          </w:p>
        </w:tc>
        <w:tc>
          <w:tcPr>
            <w:tcW w:w="1800"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962872" w:rsidTr="002568FA">
        <w:trPr>
          <w:trHeight w:val="609"/>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A071001</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学校教材</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专指义务教育阶段学校教材。</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A10</w:t>
            </w:r>
          </w:p>
        </w:tc>
        <w:tc>
          <w:tcPr>
            <w:tcW w:w="1957"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专用设备</w:t>
            </w:r>
          </w:p>
        </w:tc>
        <w:tc>
          <w:tcPr>
            <w:tcW w:w="1800" w:type="dxa"/>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A1004</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网络设备</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A100401</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服务器</w:t>
            </w:r>
          </w:p>
        </w:tc>
        <w:tc>
          <w:tcPr>
            <w:tcW w:w="3875" w:type="dxa"/>
            <w:vMerge w:val="restart"/>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1.服务器含小型机和工作站；2.预算金额200万元以下，实行竞价采购；3.预算金额200万元（含）以上，实行公开招标采购。</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A100402</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路由器</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A100403</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交换机</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A100405</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防火墙</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single" w:sz="4" w:space="0" w:color="auto"/>
              <w:left w:val="single" w:sz="4" w:space="0" w:color="auto"/>
              <w:bottom w:val="single" w:sz="4" w:space="0" w:color="auto"/>
              <w:right w:val="single" w:sz="4" w:space="0" w:color="auto"/>
            </w:tcBorders>
            <w:vAlign w:val="center"/>
          </w:tcPr>
          <w:p w:rsidR="00962872" w:rsidRDefault="00962872"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lastRenderedPageBreak/>
              <w:t>编码</w:t>
            </w:r>
          </w:p>
        </w:tc>
        <w:tc>
          <w:tcPr>
            <w:tcW w:w="1957" w:type="dxa"/>
            <w:tcBorders>
              <w:top w:val="single" w:sz="4" w:space="0" w:color="auto"/>
              <w:left w:val="nil"/>
              <w:bottom w:val="single" w:sz="4" w:space="0" w:color="auto"/>
              <w:right w:val="single" w:sz="4" w:space="0" w:color="auto"/>
            </w:tcBorders>
            <w:vAlign w:val="center"/>
          </w:tcPr>
          <w:p w:rsidR="00962872" w:rsidRDefault="00962872"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大类品目</w:t>
            </w:r>
          </w:p>
        </w:tc>
        <w:tc>
          <w:tcPr>
            <w:tcW w:w="1800" w:type="dxa"/>
            <w:tcBorders>
              <w:top w:val="single" w:sz="4" w:space="0" w:color="auto"/>
              <w:left w:val="nil"/>
              <w:bottom w:val="single" w:sz="4" w:space="0" w:color="auto"/>
              <w:right w:val="single" w:sz="4" w:space="0" w:color="auto"/>
            </w:tcBorders>
            <w:vAlign w:val="center"/>
          </w:tcPr>
          <w:p w:rsidR="00962872" w:rsidRDefault="00962872"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集中采购品目</w:t>
            </w:r>
          </w:p>
        </w:tc>
        <w:tc>
          <w:tcPr>
            <w:tcW w:w="3875" w:type="dxa"/>
            <w:tcBorders>
              <w:top w:val="single" w:sz="4" w:space="0" w:color="auto"/>
              <w:left w:val="nil"/>
              <w:bottom w:val="single" w:sz="4" w:space="0" w:color="auto"/>
              <w:right w:val="single" w:sz="4" w:space="0" w:color="auto"/>
            </w:tcBorders>
            <w:vAlign w:val="center"/>
          </w:tcPr>
          <w:p w:rsidR="00962872" w:rsidRDefault="00962872"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备注</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A11</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交通工具</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vMerge w:val="restart"/>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1.微型客车专指小型客车，其他载客汽车专指大、中型客车；2.预算金额200万元万元以下实行预选采购；3.预算金额200万元（含）以上的，实行公开招标。</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A1101</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轿车</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A110101</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普通轿车</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A110102</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高级轿车</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750"/>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A1102</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越野汽车（吉普车）</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越野汽车（吉普车）</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A1103</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卡车</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卡车</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A1104</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载客汽车</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A110401</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旅行面包车</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A110403</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微型客车</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A110499</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其他载客汽车</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A1105</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专用汽车</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A110507</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皮卡（含的士头）</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1379"/>
        </w:trPr>
        <w:tc>
          <w:tcPr>
            <w:tcW w:w="8928" w:type="dxa"/>
            <w:gridSpan w:val="4"/>
            <w:tcBorders>
              <w:top w:val="single" w:sz="4" w:space="0" w:color="auto"/>
              <w:left w:val="single" w:sz="4" w:space="0" w:color="auto"/>
              <w:bottom w:val="single" w:sz="4" w:space="0" w:color="auto"/>
              <w:right w:val="single" w:sz="4" w:space="0" w:color="auto"/>
            </w:tcBorders>
            <w:vAlign w:val="center"/>
          </w:tcPr>
          <w:p w:rsidR="00962872" w:rsidRDefault="00962872" w:rsidP="002568FA">
            <w:pPr>
              <w:widowControl/>
              <w:ind w:firstLineChars="200" w:firstLine="480"/>
              <w:jc w:val="left"/>
              <w:rPr>
                <w:rFonts w:ascii="仿宋_GB2312" w:eastAsia="仿宋_GB2312" w:hAnsi="Arial" w:cs="Arial" w:hint="eastAsia"/>
                <w:kern w:val="0"/>
                <w:sz w:val="24"/>
              </w:rPr>
            </w:pPr>
            <w:r>
              <w:rPr>
                <w:rFonts w:ascii="仿宋_GB2312" w:eastAsia="仿宋_GB2312" w:hAnsi="Arial" w:cs="Arial" w:hint="eastAsia"/>
                <w:kern w:val="0"/>
                <w:sz w:val="24"/>
              </w:rPr>
              <w:t>根据</w:t>
            </w:r>
            <w:proofErr w:type="gramStart"/>
            <w:r>
              <w:rPr>
                <w:rFonts w:ascii="仿宋_GB2312" w:eastAsia="仿宋_GB2312" w:hAnsi="Arial" w:cs="Arial" w:hint="eastAsia"/>
                <w:kern w:val="0"/>
                <w:sz w:val="24"/>
              </w:rPr>
              <w:t>深财购〔2014〕</w:t>
            </w:r>
            <w:proofErr w:type="gramEnd"/>
            <w:r>
              <w:rPr>
                <w:rFonts w:ascii="仿宋_GB2312" w:eastAsia="仿宋_GB2312" w:hAnsi="Arial" w:cs="Arial" w:hint="eastAsia"/>
                <w:kern w:val="0"/>
                <w:sz w:val="24"/>
              </w:rPr>
              <w:t>13号、</w:t>
            </w:r>
            <w:proofErr w:type="gramStart"/>
            <w:r>
              <w:rPr>
                <w:rFonts w:ascii="仿宋_GB2312" w:eastAsia="仿宋_GB2312" w:hAnsi="Arial" w:cs="Arial" w:hint="eastAsia"/>
                <w:kern w:val="0"/>
                <w:sz w:val="24"/>
              </w:rPr>
              <w:t>深财购〔2014〕</w:t>
            </w:r>
            <w:proofErr w:type="gramEnd"/>
            <w:r>
              <w:rPr>
                <w:rFonts w:ascii="仿宋_GB2312" w:eastAsia="仿宋_GB2312" w:hAnsi="Arial" w:cs="Arial" w:hint="eastAsia"/>
                <w:kern w:val="0"/>
                <w:sz w:val="24"/>
              </w:rPr>
              <w:t>19号、</w:t>
            </w:r>
            <w:proofErr w:type="gramStart"/>
            <w:r>
              <w:rPr>
                <w:rFonts w:ascii="仿宋_GB2312" w:eastAsia="仿宋_GB2312" w:hAnsi="Arial" w:cs="Arial" w:hint="eastAsia"/>
                <w:kern w:val="0"/>
                <w:sz w:val="24"/>
              </w:rPr>
              <w:t>深财购〔2014〕</w:t>
            </w:r>
            <w:proofErr w:type="gramEnd"/>
            <w:r>
              <w:rPr>
                <w:rFonts w:ascii="仿宋_GB2312" w:eastAsia="仿宋_GB2312" w:hAnsi="Arial" w:cs="Arial" w:hint="eastAsia"/>
                <w:kern w:val="0"/>
                <w:sz w:val="24"/>
              </w:rPr>
              <w:t>33号等通知规定纳入商场供货的其他通用类货物，预算金额20万元以下的，不需编报采购预算和集中采购计划。</w:t>
            </w:r>
          </w:p>
        </w:tc>
      </w:tr>
      <w:tr w:rsidR="00962872" w:rsidTr="002568FA">
        <w:trPr>
          <w:trHeight w:val="760"/>
        </w:trPr>
        <w:tc>
          <w:tcPr>
            <w:tcW w:w="5053" w:type="dxa"/>
            <w:gridSpan w:val="3"/>
            <w:tcBorders>
              <w:top w:val="single" w:sz="4" w:space="0" w:color="auto"/>
              <w:left w:val="single" w:sz="4" w:space="0" w:color="auto"/>
              <w:bottom w:val="single" w:sz="4" w:space="0" w:color="auto"/>
              <w:right w:val="single" w:sz="4" w:space="0" w:color="auto"/>
            </w:tcBorders>
            <w:vAlign w:val="center"/>
          </w:tcPr>
          <w:p w:rsidR="00962872" w:rsidRDefault="00962872" w:rsidP="002568FA">
            <w:pPr>
              <w:widowControl/>
              <w:jc w:val="center"/>
              <w:rPr>
                <w:rFonts w:ascii="仿宋_GB2312" w:eastAsia="仿宋_GB2312" w:hAnsi="Arial" w:cs="Arial"/>
                <w:kern w:val="0"/>
                <w:sz w:val="24"/>
              </w:rPr>
            </w:pPr>
            <w:r>
              <w:rPr>
                <w:rFonts w:ascii="仿宋_GB2312" w:eastAsia="仿宋_GB2312" w:hAnsi="Arial" w:cs="Arial" w:hint="eastAsia"/>
                <w:kern w:val="0"/>
                <w:sz w:val="24"/>
              </w:rPr>
              <w:t xml:space="preserve">  不在上述项目之内的货物类政府采购项目</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预算金额180万元（含）以上。</w:t>
            </w:r>
          </w:p>
        </w:tc>
      </w:tr>
      <w:tr w:rsidR="00962872" w:rsidTr="002568FA">
        <w:trPr>
          <w:trHeight w:val="448"/>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B</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工程类</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工程类</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962872" w:rsidTr="002568FA">
        <w:trPr>
          <w:trHeight w:val="686"/>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B03</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环保、绿化工程</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 xml:space="preserve">　</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962872" w:rsidTr="002568FA">
        <w:trPr>
          <w:trHeight w:val="1479"/>
        </w:trPr>
        <w:tc>
          <w:tcPr>
            <w:tcW w:w="1296" w:type="dxa"/>
            <w:tcBorders>
              <w:top w:val="single" w:sz="4" w:space="0" w:color="auto"/>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B0303</w:t>
            </w:r>
          </w:p>
        </w:tc>
        <w:tc>
          <w:tcPr>
            <w:tcW w:w="1957" w:type="dxa"/>
            <w:tcBorders>
              <w:top w:val="single" w:sz="4" w:space="0" w:color="auto"/>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园林绿化工程</w:t>
            </w:r>
          </w:p>
        </w:tc>
        <w:tc>
          <w:tcPr>
            <w:tcW w:w="1800" w:type="dxa"/>
            <w:tcBorders>
              <w:top w:val="single" w:sz="4" w:space="0" w:color="auto"/>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园林绿化工程</w:t>
            </w:r>
          </w:p>
        </w:tc>
        <w:tc>
          <w:tcPr>
            <w:tcW w:w="3875" w:type="dxa"/>
            <w:tcBorders>
              <w:top w:val="single" w:sz="4" w:space="0" w:color="auto"/>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1.预算金额40万元（含）以上、300万元以下，实行预选采购；2. 预算金额300万元（含）以上，采取评定分离，实行公开招标。</w:t>
            </w:r>
          </w:p>
        </w:tc>
      </w:tr>
      <w:tr w:rsidR="00962872" w:rsidTr="002568FA">
        <w:trPr>
          <w:trHeight w:val="1554"/>
        </w:trPr>
        <w:tc>
          <w:tcPr>
            <w:tcW w:w="1296" w:type="dxa"/>
            <w:tcBorders>
              <w:top w:val="single" w:sz="4" w:space="0" w:color="auto"/>
              <w:left w:val="single" w:sz="4" w:space="0" w:color="auto"/>
              <w:bottom w:val="single" w:sz="4" w:space="0" w:color="auto"/>
              <w:right w:val="single" w:sz="4" w:space="0" w:color="auto"/>
            </w:tcBorders>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B0900</w:t>
            </w:r>
          </w:p>
        </w:tc>
        <w:tc>
          <w:tcPr>
            <w:tcW w:w="1957" w:type="dxa"/>
            <w:tcBorders>
              <w:top w:val="single" w:sz="4" w:space="0" w:color="auto"/>
              <w:left w:val="single" w:sz="4" w:space="0" w:color="auto"/>
              <w:bottom w:val="single" w:sz="4" w:space="0" w:color="auto"/>
              <w:right w:val="single" w:sz="4" w:space="0" w:color="auto"/>
            </w:tcBorders>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修缮、装饰工程</w:t>
            </w:r>
          </w:p>
        </w:tc>
        <w:tc>
          <w:tcPr>
            <w:tcW w:w="1800" w:type="dxa"/>
            <w:tcBorders>
              <w:top w:val="single" w:sz="4" w:space="0" w:color="auto"/>
              <w:left w:val="single" w:sz="4" w:space="0" w:color="auto"/>
              <w:bottom w:val="single" w:sz="4" w:space="0" w:color="auto"/>
              <w:right w:val="single" w:sz="4" w:space="0" w:color="auto"/>
            </w:tcBorders>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修缮、装饰工程</w:t>
            </w:r>
          </w:p>
        </w:tc>
        <w:tc>
          <w:tcPr>
            <w:tcW w:w="3875" w:type="dxa"/>
            <w:tcBorders>
              <w:top w:val="single" w:sz="4" w:space="0" w:color="auto"/>
              <w:left w:val="single" w:sz="4" w:space="0" w:color="auto"/>
              <w:bottom w:val="single" w:sz="4" w:space="0" w:color="auto"/>
              <w:right w:val="single" w:sz="4" w:space="0" w:color="auto"/>
            </w:tcBorders>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1.预算金额40万元（含）以上、300万元以下实行预选采购；2.预算金额300万元以上，采取评定分离，实行公开招标。</w:t>
            </w:r>
          </w:p>
        </w:tc>
      </w:tr>
      <w:tr w:rsidR="00962872" w:rsidTr="002568FA">
        <w:trPr>
          <w:trHeight w:val="766"/>
        </w:trPr>
        <w:tc>
          <w:tcPr>
            <w:tcW w:w="5053" w:type="dxa"/>
            <w:gridSpan w:val="3"/>
            <w:tcBorders>
              <w:top w:val="single" w:sz="4" w:space="0" w:color="auto"/>
              <w:left w:val="single" w:sz="4" w:space="0" w:color="auto"/>
              <w:bottom w:val="single" w:sz="4" w:space="0" w:color="auto"/>
              <w:right w:val="single" w:sz="4" w:space="0" w:color="auto"/>
            </w:tcBorders>
          </w:tcPr>
          <w:p w:rsidR="00962872" w:rsidRDefault="00962872" w:rsidP="002568FA">
            <w:pPr>
              <w:widowControl/>
              <w:jc w:val="center"/>
              <w:rPr>
                <w:rFonts w:ascii="仿宋_GB2312" w:eastAsia="仿宋_GB2312" w:hAnsi="Arial" w:cs="Arial"/>
                <w:kern w:val="0"/>
                <w:sz w:val="24"/>
              </w:rPr>
            </w:pPr>
            <w:r>
              <w:rPr>
                <w:rFonts w:ascii="仿宋_GB2312" w:eastAsia="仿宋_GB2312" w:hAnsi="Arial" w:cs="Arial" w:hint="eastAsia"/>
                <w:kern w:val="0"/>
                <w:sz w:val="24"/>
              </w:rPr>
              <w:t xml:space="preserve">  不在上述项目之内的工程类政府采购项目</w:t>
            </w:r>
          </w:p>
        </w:tc>
        <w:tc>
          <w:tcPr>
            <w:tcW w:w="3875" w:type="dxa"/>
            <w:tcBorders>
              <w:top w:val="single" w:sz="4" w:space="0" w:color="auto"/>
              <w:left w:val="single" w:sz="4" w:space="0" w:color="auto"/>
              <w:bottom w:val="single" w:sz="4" w:space="0" w:color="auto"/>
              <w:right w:val="single" w:sz="4" w:space="0" w:color="auto"/>
            </w:tcBorders>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预算金额180万元（含）以上。</w:t>
            </w:r>
          </w:p>
        </w:tc>
      </w:tr>
      <w:tr w:rsidR="00962872" w:rsidTr="002568FA">
        <w:trPr>
          <w:trHeight w:val="934"/>
        </w:trPr>
        <w:tc>
          <w:tcPr>
            <w:tcW w:w="1296" w:type="dxa"/>
            <w:tcBorders>
              <w:top w:val="single" w:sz="4" w:space="0" w:color="auto"/>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C0100</w:t>
            </w:r>
          </w:p>
        </w:tc>
        <w:tc>
          <w:tcPr>
            <w:tcW w:w="1957" w:type="dxa"/>
            <w:tcBorders>
              <w:top w:val="single" w:sz="4" w:space="0" w:color="auto"/>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印刷、出版</w:t>
            </w:r>
          </w:p>
        </w:tc>
        <w:tc>
          <w:tcPr>
            <w:tcW w:w="1800" w:type="dxa"/>
            <w:tcBorders>
              <w:top w:val="single" w:sz="4" w:space="0" w:color="auto"/>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印刷、出版</w:t>
            </w:r>
          </w:p>
        </w:tc>
        <w:tc>
          <w:tcPr>
            <w:tcW w:w="3875" w:type="dxa"/>
            <w:tcBorders>
              <w:top w:val="single" w:sz="4" w:space="0" w:color="auto"/>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1. 实行预选采购；2.预算金额50万元以下不需编报采购预算和集中采购计划。</w:t>
            </w:r>
          </w:p>
        </w:tc>
      </w:tr>
      <w:tr w:rsidR="00962872" w:rsidTr="002568FA">
        <w:trPr>
          <w:trHeight w:val="375"/>
        </w:trPr>
        <w:tc>
          <w:tcPr>
            <w:tcW w:w="1296" w:type="dxa"/>
            <w:tcBorders>
              <w:top w:val="single" w:sz="4" w:space="0" w:color="auto"/>
              <w:left w:val="single" w:sz="4" w:space="0" w:color="auto"/>
              <w:bottom w:val="single" w:sz="4" w:space="0" w:color="auto"/>
              <w:right w:val="single" w:sz="4" w:space="0" w:color="auto"/>
            </w:tcBorders>
            <w:vAlign w:val="center"/>
          </w:tcPr>
          <w:p w:rsidR="00962872" w:rsidRDefault="00962872"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lastRenderedPageBreak/>
              <w:t>编码</w:t>
            </w:r>
          </w:p>
        </w:tc>
        <w:tc>
          <w:tcPr>
            <w:tcW w:w="1957" w:type="dxa"/>
            <w:tcBorders>
              <w:top w:val="single" w:sz="4" w:space="0" w:color="auto"/>
              <w:left w:val="nil"/>
              <w:bottom w:val="single" w:sz="4" w:space="0" w:color="auto"/>
              <w:right w:val="single" w:sz="4" w:space="0" w:color="auto"/>
            </w:tcBorders>
            <w:vAlign w:val="center"/>
          </w:tcPr>
          <w:p w:rsidR="00962872" w:rsidRDefault="00962872"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大类品目</w:t>
            </w:r>
          </w:p>
        </w:tc>
        <w:tc>
          <w:tcPr>
            <w:tcW w:w="1800" w:type="dxa"/>
            <w:tcBorders>
              <w:top w:val="single" w:sz="4" w:space="0" w:color="auto"/>
              <w:left w:val="nil"/>
              <w:bottom w:val="single" w:sz="4" w:space="0" w:color="auto"/>
              <w:right w:val="single" w:sz="4" w:space="0" w:color="auto"/>
            </w:tcBorders>
            <w:vAlign w:val="center"/>
          </w:tcPr>
          <w:p w:rsidR="00962872" w:rsidRDefault="00962872"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集中采购品目</w:t>
            </w:r>
          </w:p>
        </w:tc>
        <w:tc>
          <w:tcPr>
            <w:tcW w:w="3875" w:type="dxa"/>
            <w:tcBorders>
              <w:top w:val="single" w:sz="4" w:space="0" w:color="auto"/>
              <w:left w:val="nil"/>
              <w:bottom w:val="single" w:sz="4" w:space="0" w:color="auto"/>
              <w:right w:val="single" w:sz="4" w:space="0" w:color="auto"/>
            </w:tcBorders>
            <w:vAlign w:val="center"/>
          </w:tcPr>
          <w:p w:rsidR="00962872" w:rsidRDefault="00962872"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备注</w:t>
            </w:r>
          </w:p>
        </w:tc>
      </w:tr>
      <w:tr w:rsidR="00962872" w:rsidTr="002568FA">
        <w:trPr>
          <w:trHeight w:val="375"/>
        </w:trPr>
        <w:tc>
          <w:tcPr>
            <w:tcW w:w="1296" w:type="dxa"/>
            <w:tcBorders>
              <w:top w:val="single" w:sz="4" w:space="0" w:color="auto"/>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C</w:t>
            </w:r>
          </w:p>
        </w:tc>
        <w:tc>
          <w:tcPr>
            <w:tcW w:w="1957" w:type="dxa"/>
            <w:tcBorders>
              <w:top w:val="single" w:sz="4" w:space="0" w:color="auto"/>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服务类</w:t>
            </w:r>
          </w:p>
        </w:tc>
        <w:tc>
          <w:tcPr>
            <w:tcW w:w="1800" w:type="dxa"/>
            <w:tcBorders>
              <w:top w:val="single" w:sz="4" w:space="0" w:color="auto"/>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服务类</w:t>
            </w:r>
          </w:p>
        </w:tc>
        <w:tc>
          <w:tcPr>
            <w:tcW w:w="3875" w:type="dxa"/>
            <w:tcBorders>
              <w:top w:val="single" w:sz="4" w:space="0" w:color="auto"/>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962872" w:rsidTr="002568FA">
        <w:trPr>
          <w:trHeight w:val="467"/>
        </w:trPr>
        <w:tc>
          <w:tcPr>
            <w:tcW w:w="1296" w:type="dxa"/>
            <w:tcBorders>
              <w:top w:val="single" w:sz="4" w:space="0" w:color="auto"/>
              <w:left w:val="single" w:sz="4" w:space="0" w:color="auto"/>
              <w:bottom w:val="single" w:sz="4" w:space="0" w:color="auto"/>
              <w:right w:val="single" w:sz="4" w:space="0" w:color="auto"/>
            </w:tcBorders>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C02</w:t>
            </w:r>
          </w:p>
        </w:tc>
        <w:tc>
          <w:tcPr>
            <w:tcW w:w="3757" w:type="dxa"/>
            <w:gridSpan w:val="2"/>
            <w:tcBorders>
              <w:top w:val="single" w:sz="4" w:space="0" w:color="auto"/>
              <w:left w:val="single" w:sz="4" w:space="0" w:color="auto"/>
              <w:bottom w:val="single" w:sz="4" w:space="0" w:color="auto"/>
              <w:right w:val="single" w:sz="4" w:space="0" w:color="auto"/>
            </w:tcBorders>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专业咨询、工程监理、工程设计</w:t>
            </w:r>
          </w:p>
        </w:tc>
        <w:tc>
          <w:tcPr>
            <w:tcW w:w="3875" w:type="dxa"/>
            <w:tcBorders>
              <w:top w:val="single" w:sz="4" w:space="0" w:color="auto"/>
              <w:left w:val="single" w:sz="4" w:space="0" w:color="auto"/>
              <w:bottom w:val="single" w:sz="4" w:space="0" w:color="auto"/>
              <w:right w:val="single" w:sz="4" w:space="0" w:color="auto"/>
            </w:tcBorders>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962872" w:rsidTr="002568FA">
        <w:trPr>
          <w:trHeight w:val="606"/>
        </w:trPr>
        <w:tc>
          <w:tcPr>
            <w:tcW w:w="1296" w:type="dxa"/>
            <w:tcBorders>
              <w:top w:val="single" w:sz="4" w:space="0" w:color="auto"/>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hint="eastAsia"/>
                <w:kern w:val="0"/>
                <w:sz w:val="24"/>
              </w:rPr>
            </w:pPr>
            <w:r>
              <w:rPr>
                <w:rFonts w:ascii="仿宋_GB2312" w:eastAsia="仿宋_GB2312" w:hAnsi="Arial" w:cs="Arial" w:hint="eastAsia"/>
                <w:kern w:val="0"/>
                <w:sz w:val="24"/>
              </w:rPr>
              <w:t>C0201</w:t>
            </w:r>
          </w:p>
        </w:tc>
        <w:tc>
          <w:tcPr>
            <w:tcW w:w="1957" w:type="dxa"/>
            <w:tcBorders>
              <w:top w:val="single" w:sz="4" w:space="0" w:color="auto"/>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工程设计</w:t>
            </w:r>
          </w:p>
        </w:tc>
        <w:tc>
          <w:tcPr>
            <w:tcW w:w="1800" w:type="dxa"/>
            <w:tcBorders>
              <w:top w:val="single" w:sz="4" w:space="0" w:color="auto"/>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工程设计</w:t>
            </w:r>
          </w:p>
        </w:tc>
        <w:tc>
          <w:tcPr>
            <w:tcW w:w="3875" w:type="dxa"/>
            <w:vMerge w:val="restart"/>
            <w:tcBorders>
              <w:top w:val="single" w:sz="4" w:space="0" w:color="auto"/>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hint="eastAsia"/>
                <w:kern w:val="0"/>
                <w:sz w:val="24"/>
              </w:rPr>
            </w:pPr>
            <w:r>
              <w:rPr>
                <w:rFonts w:ascii="仿宋_GB2312" w:eastAsia="仿宋_GB2312" w:hAnsi="Arial" w:cs="Arial" w:hint="eastAsia"/>
                <w:kern w:val="0"/>
                <w:sz w:val="24"/>
              </w:rPr>
              <w:t>1.城管系统园林绿化工程设计、咨询、监理项目，预算金额200万元以下，实行预选采购；预算金额200万元（含）以上，实行公开招标；2.家具监理，实行战略合作。</w:t>
            </w:r>
          </w:p>
        </w:tc>
      </w:tr>
      <w:tr w:rsidR="00962872" w:rsidTr="002568FA">
        <w:trPr>
          <w:trHeight w:val="459"/>
        </w:trPr>
        <w:tc>
          <w:tcPr>
            <w:tcW w:w="1296" w:type="dxa"/>
            <w:tcBorders>
              <w:top w:val="single" w:sz="4" w:space="0" w:color="auto"/>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hint="eastAsia"/>
                <w:kern w:val="0"/>
                <w:sz w:val="24"/>
              </w:rPr>
            </w:pPr>
            <w:r>
              <w:rPr>
                <w:rFonts w:ascii="仿宋_GB2312" w:eastAsia="仿宋_GB2312" w:hAnsi="Arial" w:cs="Arial" w:hint="eastAsia"/>
                <w:kern w:val="0"/>
                <w:sz w:val="24"/>
              </w:rPr>
              <w:t>C0202</w:t>
            </w:r>
          </w:p>
        </w:tc>
        <w:tc>
          <w:tcPr>
            <w:tcW w:w="1957" w:type="dxa"/>
            <w:tcBorders>
              <w:top w:val="single" w:sz="4" w:space="0" w:color="auto"/>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工程咨询</w:t>
            </w:r>
          </w:p>
        </w:tc>
        <w:tc>
          <w:tcPr>
            <w:tcW w:w="1800" w:type="dxa"/>
            <w:tcBorders>
              <w:top w:val="single" w:sz="4" w:space="0" w:color="auto"/>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工程咨询</w:t>
            </w:r>
          </w:p>
        </w:tc>
        <w:tc>
          <w:tcPr>
            <w:tcW w:w="3875" w:type="dxa"/>
            <w:vMerge/>
            <w:tcBorders>
              <w:top w:val="single" w:sz="4" w:space="0" w:color="auto"/>
              <w:left w:val="nil"/>
              <w:right w:val="single" w:sz="4" w:space="0" w:color="auto"/>
            </w:tcBorders>
            <w:vAlign w:val="center"/>
          </w:tcPr>
          <w:p w:rsidR="00962872" w:rsidRDefault="00962872" w:rsidP="002568FA">
            <w:pPr>
              <w:widowControl/>
              <w:jc w:val="left"/>
              <w:rPr>
                <w:rFonts w:ascii="仿宋_GB2312" w:eastAsia="仿宋_GB2312" w:hAnsi="Arial" w:cs="Arial" w:hint="eastAsia"/>
                <w:kern w:val="0"/>
                <w:sz w:val="24"/>
              </w:rPr>
            </w:pPr>
          </w:p>
        </w:tc>
      </w:tr>
      <w:tr w:rsidR="00962872" w:rsidTr="002568FA">
        <w:trPr>
          <w:trHeight w:val="451"/>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C0203</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工程监理</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工程监理</w:t>
            </w:r>
          </w:p>
        </w:tc>
        <w:tc>
          <w:tcPr>
            <w:tcW w:w="3875" w:type="dxa"/>
            <w:vMerge/>
            <w:tcBorders>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870"/>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C0205</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会计服务</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会计服务</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1.专指会计中介服务；2.实行预选采购；3. 预算金额20万元以下不需编报采购预算和集中采购计划，采购单位从预选供应商库中自行选择供应商采购；4.预算金额20万元（含）以上、200万元以下的，按预选规则执行；5.预选金额200万元（含）以上的，实行公开招标。</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C07</w:t>
            </w:r>
          </w:p>
        </w:tc>
        <w:tc>
          <w:tcPr>
            <w:tcW w:w="3757" w:type="dxa"/>
            <w:gridSpan w:val="2"/>
            <w:tcBorders>
              <w:top w:val="nil"/>
              <w:left w:val="nil"/>
              <w:bottom w:val="single" w:sz="4" w:space="0" w:color="auto"/>
              <w:right w:val="single" w:sz="4" w:space="0" w:color="auto"/>
            </w:tcBorders>
            <w:vAlign w:val="bottom"/>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交通工具的维护保障　</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C0701</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车辆保险</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车辆保险</w:t>
            </w:r>
          </w:p>
        </w:tc>
        <w:tc>
          <w:tcPr>
            <w:tcW w:w="3875" w:type="dxa"/>
            <w:vMerge w:val="restart"/>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1.不需编报采购预算和集中采购计划；2.实行预选采购。</w:t>
            </w: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C0702</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车辆加油</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车辆加油</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C0703</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车辆维修</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车辆维修</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C08</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会议</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962872" w:rsidTr="002568FA">
        <w:trPr>
          <w:trHeight w:val="428"/>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C0801</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大型会议</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大型会议</w:t>
            </w:r>
          </w:p>
        </w:tc>
        <w:tc>
          <w:tcPr>
            <w:tcW w:w="3875" w:type="dxa"/>
            <w:vMerge w:val="restart"/>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1.不需编报采购预算和集中采购计划；2.实行预选采购。</w:t>
            </w:r>
          </w:p>
        </w:tc>
      </w:tr>
      <w:tr w:rsidR="00962872" w:rsidTr="002568FA">
        <w:trPr>
          <w:trHeight w:val="293"/>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C0802</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一般会议</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一般会议</w:t>
            </w:r>
          </w:p>
        </w:tc>
        <w:tc>
          <w:tcPr>
            <w:tcW w:w="3875" w:type="dxa"/>
            <w:vMerge/>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p>
        </w:tc>
      </w:tr>
      <w:tr w:rsidR="00962872" w:rsidTr="002568FA">
        <w:trPr>
          <w:trHeight w:val="37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C09</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培训</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962872" w:rsidTr="002568FA">
        <w:trPr>
          <w:trHeight w:val="1595"/>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C0902</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国外培训</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国外培训</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1.专指因公出国（境）代理服务，不含公务出国中的境外推介洽谈、招商、会议、专题宣传、展览、宴请等，非本市组团的公务出国；2.预算金额200万元以下，实行预选采购；3.预算金额200万元（含）以上，实行公开招标。</w:t>
            </w:r>
          </w:p>
        </w:tc>
      </w:tr>
      <w:tr w:rsidR="00962872" w:rsidTr="002568FA">
        <w:trPr>
          <w:trHeight w:val="780"/>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C1000</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物业管理</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物业管理</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1.预算金额20万元（含）以上、300万元以下，实行预选采购；2.300万元（含）以上，采取评定分离，实行公开招标。</w:t>
            </w:r>
          </w:p>
        </w:tc>
      </w:tr>
      <w:tr w:rsidR="00962872" w:rsidTr="002568FA">
        <w:trPr>
          <w:trHeight w:val="750"/>
        </w:trPr>
        <w:tc>
          <w:tcPr>
            <w:tcW w:w="1296" w:type="dxa"/>
            <w:tcBorders>
              <w:top w:val="nil"/>
              <w:left w:val="single" w:sz="4" w:space="0" w:color="auto"/>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C9900</w:t>
            </w:r>
          </w:p>
        </w:tc>
        <w:tc>
          <w:tcPr>
            <w:tcW w:w="1957"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其他服务</w:t>
            </w:r>
          </w:p>
        </w:tc>
        <w:tc>
          <w:tcPr>
            <w:tcW w:w="1800"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其他服务</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1.专指其他服务中的保安服务；2.预算金额20万元（含）以上、200万元以下，实行预选采购；3.200万元（含）以上，实行公开招标。</w:t>
            </w:r>
          </w:p>
        </w:tc>
      </w:tr>
      <w:tr w:rsidR="00962872" w:rsidTr="002568FA">
        <w:trPr>
          <w:trHeight w:val="517"/>
        </w:trPr>
        <w:tc>
          <w:tcPr>
            <w:tcW w:w="5053" w:type="dxa"/>
            <w:gridSpan w:val="3"/>
            <w:tcBorders>
              <w:top w:val="single" w:sz="4" w:space="0" w:color="auto"/>
              <w:left w:val="single" w:sz="4" w:space="0" w:color="auto"/>
              <w:bottom w:val="single" w:sz="4" w:space="0" w:color="auto"/>
              <w:right w:val="single" w:sz="4" w:space="0" w:color="auto"/>
            </w:tcBorders>
            <w:vAlign w:val="center"/>
          </w:tcPr>
          <w:p w:rsidR="00962872" w:rsidRDefault="00962872" w:rsidP="002568FA">
            <w:pPr>
              <w:widowControl/>
              <w:jc w:val="center"/>
              <w:rPr>
                <w:rFonts w:ascii="仿宋_GB2312" w:eastAsia="仿宋_GB2312" w:hAnsi="Arial" w:cs="Arial"/>
                <w:kern w:val="0"/>
                <w:sz w:val="24"/>
              </w:rPr>
            </w:pPr>
            <w:r>
              <w:rPr>
                <w:rFonts w:ascii="仿宋_GB2312" w:eastAsia="仿宋_GB2312" w:hAnsi="Arial" w:cs="Arial" w:hint="eastAsia"/>
                <w:kern w:val="0"/>
                <w:sz w:val="24"/>
              </w:rPr>
              <w:t xml:space="preserve">  不在上述项目之内的服务类政府采购项目</w:t>
            </w:r>
          </w:p>
        </w:tc>
        <w:tc>
          <w:tcPr>
            <w:tcW w:w="3875" w:type="dxa"/>
            <w:tcBorders>
              <w:top w:val="nil"/>
              <w:left w:val="nil"/>
              <w:bottom w:val="single" w:sz="4" w:space="0" w:color="auto"/>
              <w:right w:val="single" w:sz="4" w:space="0" w:color="auto"/>
            </w:tcBorders>
            <w:vAlign w:val="center"/>
          </w:tcPr>
          <w:p w:rsidR="00962872" w:rsidRDefault="00962872"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预算金额180万元（含）以上。</w:t>
            </w:r>
          </w:p>
        </w:tc>
      </w:tr>
    </w:tbl>
    <w:p w:rsidR="00962872" w:rsidRDefault="00962872" w:rsidP="00962872">
      <w:pPr>
        <w:spacing w:line="360" w:lineRule="auto"/>
        <w:ind w:firstLine="646"/>
        <w:rPr>
          <w:rFonts w:ascii="仿宋_GB2312" w:eastAsia="仿宋_GB2312" w:hAnsi="宋体" w:hint="eastAsia"/>
          <w:sz w:val="32"/>
          <w:szCs w:val="32"/>
        </w:rPr>
      </w:pPr>
      <w:r>
        <w:rPr>
          <w:rFonts w:ascii="仿宋_GB2312" w:eastAsia="仿宋_GB2312" w:hAnsi="宋体" w:hint="eastAsia"/>
          <w:sz w:val="32"/>
          <w:szCs w:val="32"/>
        </w:rPr>
        <w:lastRenderedPageBreak/>
        <w:t>说明：</w:t>
      </w:r>
    </w:p>
    <w:p w:rsidR="00962872" w:rsidRDefault="00962872" w:rsidP="00962872">
      <w:pPr>
        <w:spacing w:line="360" w:lineRule="auto"/>
        <w:ind w:firstLine="646"/>
        <w:rPr>
          <w:rFonts w:ascii="仿宋_GB2312" w:eastAsia="仿宋_GB2312" w:hAnsi="宋体" w:hint="eastAsia"/>
          <w:sz w:val="32"/>
          <w:szCs w:val="32"/>
        </w:rPr>
      </w:pPr>
      <w:r>
        <w:rPr>
          <w:rFonts w:ascii="仿宋_GB2312" w:eastAsia="仿宋_GB2312" w:hAnsi="宋体" w:hint="eastAsia"/>
          <w:sz w:val="32"/>
          <w:szCs w:val="32"/>
        </w:rPr>
        <w:t>1.以上目录按照金</w:t>
      </w:r>
      <w:proofErr w:type="gramStart"/>
      <w:r>
        <w:rPr>
          <w:rFonts w:ascii="仿宋_GB2312" w:eastAsia="仿宋_GB2312" w:hAnsi="宋体" w:hint="eastAsia"/>
          <w:sz w:val="32"/>
          <w:szCs w:val="32"/>
        </w:rPr>
        <w:t>财工程</w:t>
      </w:r>
      <w:proofErr w:type="gramEnd"/>
      <w:r>
        <w:rPr>
          <w:rFonts w:ascii="仿宋_GB2312" w:eastAsia="仿宋_GB2312" w:hAnsi="宋体" w:hint="eastAsia"/>
          <w:sz w:val="32"/>
          <w:szCs w:val="32"/>
        </w:rPr>
        <w:t>部门预算系统中的政府采购品目制定。</w:t>
      </w:r>
    </w:p>
    <w:p w:rsidR="00962872" w:rsidRDefault="00962872" w:rsidP="00962872">
      <w:pPr>
        <w:spacing w:line="360" w:lineRule="auto"/>
        <w:ind w:firstLine="646"/>
        <w:rPr>
          <w:rFonts w:ascii="仿宋_GB2312" w:eastAsia="仿宋_GB2312" w:hAnsi="宋体" w:hint="eastAsia"/>
          <w:sz w:val="32"/>
          <w:szCs w:val="32"/>
        </w:rPr>
      </w:pPr>
      <w:r>
        <w:rPr>
          <w:rFonts w:ascii="仿宋_GB2312" w:eastAsia="仿宋_GB2312" w:hAnsi="宋体" w:hint="eastAsia"/>
          <w:sz w:val="32"/>
          <w:szCs w:val="32"/>
        </w:rPr>
        <w:t>2.以上项目中的复印纸A04000101、传真纸A04000102、打印纸A04000103、车辆保险C0701、车辆加油C0702、车辆维修C0703、大型会议C0801、一般会议C0802不需编报政府采购预算，直接向商场（含电商）或预选供应商采购。</w:t>
      </w:r>
    </w:p>
    <w:p w:rsidR="00962872" w:rsidRDefault="00962872" w:rsidP="00962872">
      <w:pPr>
        <w:spacing w:line="360" w:lineRule="auto"/>
        <w:ind w:firstLine="646"/>
        <w:rPr>
          <w:rFonts w:ascii="仿宋_GB2312" w:eastAsia="仿宋_GB2312" w:hAnsi="宋体" w:hint="eastAsia"/>
          <w:sz w:val="32"/>
          <w:szCs w:val="32"/>
        </w:rPr>
      </w:pPr>
      <w:r>
        <w:rPr>
          <w:rFonts w:ascii="仿宋_GB2312" w:eastAsia="仿宋_GB2312" w:hAnsi="宋体" w:hint="eastAsia"/>
          <w:sz w:val="32"/>
          <w:szCs w:val="32"/>
        </w:rPr>
        <w:t>3.以上项目中的图书A070301、印刷出版C0100，预算金额50万元以下的项目不需编报政府采购预算，可依规定向预选供货商采购；会计服务C0205，预算金额20万元以下的项目不需编报政府采购预算，采购单位从预选供应商库中自行选择供应商采购。</w:t>
      </w:r>
    </w:p>
    <w:p w:rsidR="00962872" w:rsidRDefault="00962872" w:rsidP="00962872">
      <w:pPr>
        <w:spacing w:line="360" w:lineRule="auto"/>
        <w:ind w:firstLine="646"/>
        <w:rPr>
          <w:rFonts w:ascii="仿宋_GB2312" w:eastAsia="仿宋_GB2312" w:hAnsi="宋体" w:hint="eastAsia"/>
          <w:sz w:val="32"/>
          <w:szCs w:val="32"/>
        </w:rPr>
      </w:pPr>
      <w:r>
        <w:rPr>
          <w:rFonts w:ascii="仿宋_GB2312" w:eastAsia="仿宋_GB2312" w:hAnsi="宋体" w:hint="eastAsia"/>
          <w:sz w:val="32"/>
          <w:szCs w:val="32"/>
        </w:rPr>
        <w:t>4.以上项目中实行商场供货的其他通用类货物，预算金额20万元以下的，不需编报采购预算和集中采购计划。</w:t>
      </w:r>
    </w:p>
    <w:p w:rsidR="00962872" w:rsidRDefault="00962872" w:rsidP="00962872">
      <w:pPr>
        <w:spacing w:line="360" w:lineRule="auto"/>
        <w:ind w:firstLine="646"/>
        <w:rPr>
          <w:rFonts w:ascii="仿宋_GB2312" w:eastAsia="仿宋_GB2312" w:hAnsi="宋体" w:hint="eastAsia"/>
          <w:sz w:val="32"/>
          <w:szCs w:val="32"/>
        </w:rPr>
      </w:pPr>
      <w:r>
        <w:rPr>
          <w:rFonts w:ascii="仿宋_GB2312" w:eastAsia="仿宋_GB2312" w:hAnsi="宋体" w:hint="eastAsia"/>
          <w:sz w:val="32"/>
          <w:szCs w:val="32"/>
        </w:rPr>
        <w:t>5.以上项目，除上述第2点、第3点和第4点规定的特殊情形外的项目，采购人均应编报政府采购预算。</w:t>
      </w:r>
    </w:p>
    <w:p w:rsidR="00962872" w:rsidRDefault="00962872" w:rsidP="00962872">
      <w:pPr>
        <w:spacing w:line="360" w:lineRule="auto"/>
        <w:ind w:firstLine="646"/>
        <w:rPr>
          <w:rFonts w:ascii="仿宋_GB2312" w:eastAsia="仿宋_GB2312" w:hAnsi="宋体" w:hint="eastAsia"/>
          <w:sz w:val="32"/>
          <w:szCs w:val="32"/>
        </w:rPr>
      </w:pPr>
      <w:r>
        <w:rPr>
          <w:rFonts w:ascii="仿宋_GB2312" w:eastAsia="仿宋_GB2312" w:hAnsi="宋体" w:hint="eastAsia"/>
          <w:sz w:val="32"/>
          <w:szCs w:val="32"/>
        </w:rPr>
        <w:t>6.以上项目，由政府集中采购机构负责组织实施，但其中国际招标项目应当由具备国际招标能力的社会采购代理机构实施。</w:t>
      </w:r>
    </w:p>
    <w:p w:rsidR="00962872" w:rsidRDefault="00962872" w:rsidP="00962872">
      <w:pPr>
        <w:spacing w:line="360" w:lineRule="auto"/>
        <w:ind w:firstLine="646"/>
        <w:rPr>
          <w:rFonts w:ascii="仿宋_GB2312" w:eastAsia="仿宋_GB2312" w:hAnsi="宋体" w:hint="eastAsia"/>
          <w:sz w:val="32"/>
          <w:szCs w:val="32"/>
        </w:rPr>
      </w:pPr>
    </w:p>
    <w:p w:rsidR="00962872" w:rsidRDefault="00962872" w:rsidP="00962872">
      <w:pPr>
        <w:spacing w:line="360" w:lineRule="auto"/>
        <w:ind w:firstLine="646"/>
        <w:rPr>
          <w:rFonts w:ascii="仿宋_GB2312" w:eastAsia="仿宋_GB2312" w:hAnsi="宋体" w:hint="eastAsia"/>
          <w:sz w:val="32"/>
          <w:szCs w:val="32"/>
        </w:rPr>
      </w:pPr>
    </w:p>
    <w:p w:rsidR="008F1573" w:rsidRPr="00962872" w:rsidRDefault="008F1573"/>
    <w:sectPr w:rsidR="008F1573" w:rsidRPr="00962872" w:rsidSect="008F15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6FF" w:rsidRDefault="001726FF" w:rsidP="00962872">
      <w:r>
        <w:separator/>
      </w:r>
    </w:p>
  </w:endnote>
  <w:endnote w:type="continuationSeparator" w:id="0">
    <w:p w:rsidR="001726FF" w:rsidRDefault="001726FF" w:rsidP="009628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6FF" w:rsidRDefault="001726FF" w:rsidP="00962872">
      <w:r>
        <w:separator/>
      </w:r>
    </w:p>
  </w:footnote>
  <w:footnote w:type="continuationSeparator" w:id="0">
    <w:p w:rsidR="001726FF" w:rsidRDefault="001726FF" w:rsidP="00962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2872"/>
    <w:rsid w:val="001726FF"/>
    <w:rsid w:val="008A7F5E"/>
    <w:rsid w:val="008F1573"/>
    <w:rsid w:val="009628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28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62872"/>
    <w:rPr>
      <w:sz w:val="18"/>
      <w:szCs w:val="18"/>
    </w:rPr>
  </w:style>
  <w:style w:type="paragraph" w:styleId="a4">
    <w:name w:val="footer"/>
    <w:basedOn w:val="a"/>
    <w:link w:val="Char0"/>
    <w:uiPriority w:val="99"/>
    <w:semiHidden/>
    <w:unhideWhenUsed/>
    <w:rsid w:val="009628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62872"/>
    <w:rPr>
      <w:sz w:val="18"/>
      <w:szCs w:val="18"/>
    </w:rPr>
  </w:style>
  <w:style w:type="paragraph" w:customStyle="1" w:styleId="CharCharCharCharCharChar1Char">
    <w:name w:val="Char Char Char Char Char Char1 Char"/>
    <w:basedOn w:val="a5"/>
    <w:rsid w:val="00962872"/>
    <w:pPr>
      <w:shd w:val="clear" w:color="auto" w:fill="000080"/>
      <w:adjustRightInd w:val="0"/>
      <w:spacing w:line="436" w:lineRule="exact"/>
      <w:ind w:left="357"/>
      <w:jc w:val="left"/>
      <w:outlineLvl w:val="3"/>
    </w:pPr>
    <w:rPr>
      <w:rFonts w:ascii="Times New Roman"/>
      <w:sz w:val="21"/>
      <w:szCs w:val="24"/>
    </w:rPr>
  </w:style>
  <w:style w:type="paragraph" w:styleId="a5">
    <w:name w:val="Document Map"/>
    <w:basedOn w:val="a"/>
    <w:link w:val="Char1"/>
    <w:uiPriority w:val="99"/>
    <w:semiHidden/>
    <w:unhideWhenUsed/>
    <w:rsid w:val="00962872"/>
    <w:rPr>
      <w:rFonts w:ascii="宋体"/>
      <w:sz w:val="18"/>
      <w:szCs w:val="18"/>
    </w:rPr>
  </w:style>
  <w:style w:type="character" w:customStyle="1" w:styleId="Char1">
    <w:name w:val="文档结构图 Char"/>
    <w:basedOn w:val="a0"/>
    <w:link w:val="a5"/>
    <w:uiPriority w:val="99"/>
    <w:semiHidden/>
    <w:rsid w:val="00962872"/>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511</Words>
  <Characters>2913</Characters>
  <Application>Microsoft Office Word</Application>
  <DocSecurity>0</DocSecurity>
  <Lines>24</Lines>
  <Paragraphs>6</Paragraphs>
  <ScaleCrop>false</ScaleCrop>
  <Company>DELL</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2015-01-22T08:10:00Z</dcterms:created>
  <dcterms:modified xsi:type="dcterms:W3CDTF">2015-01-22T08:10:00Z</dcterms:modified>
</cp:coreProperties>
</file>