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val="0"/>
        <w:spacing w:line="560" w:lineRule="exact"/>
        <w:jc w:val="center"/>
        <w:rPr>
          <w:rFonts w:hint="eastAsia" w:ascii="方正小标宋简体" w:hAnsi="宋体" w:eastAsia="方正小标宋简体"/>
          <w:bCs/>
          <w:kern w:val="0"/>
          <w:sz w:val="44"/>
          <w:szCs w:val="44"/>
        </w:rPr>
      </w:pPr>
    </w:p>
    <w:p>
      <w:pPr>
        <w:keepNext w:val="0"/>
        <w:keepLines w:val="0"/>
        <w:pageBreakBefore w:val="0"/>
        <w:kinsoku/>
        <w:overflowPunct/>
        <w:topLinePunct w:val="0"/>
        <w:autoSpaceDE/>
        <w:autoSpaceDN/>
        <w:bidi w:val="0"/>
        <w:adjustRightInd/>
        <w:snapToGrid w:val="0"/>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宋体" w:eastAsia="方正小标宋简体"/>
          <w:bCs/>
          <w:kern w:val="0"/>
          <w:sz w:val="44"/>
          <w:szCs w:val="44"/>
        </w:rPr>
        <w:t>深圳市</w:t>
      </w:r>
      <w:r>
        <w:rPr>
          <w:rFonts w:hint="eastAsia" w:ascii="方正小标宋简体" w:hAnsi="方正小标宋简体" w:eastAsia="方正小标宋简体" w:cs="方正小标宋简体"/>
          <w:sz w:val="44"/>
          <w:szCs w:val="44"/>
          <w:lang w:eastAsia="zh-CN"/>
        </w:rPr>
        <w:t>“以旧换新”汽车购置奖励</w:t>
      </w:r>
    </w:p>
    <w:p>
      <w:pPr>
        <w:keepNext w:val="0"/>
        <w:keepLines w:val="0"/>
        <w:pageBreakBefore w:val="0"/>
        <w:kinsoku/>
        <w:overflowPunct/>
        <w:topLinePunct w:val="0"/>
        <w:autoSpaceDE/>
        <w:autoSpaceDN/>
        <w:bidi w:val="0"/>
        <w:adjustRightInd/>
        <w:snapToGrid w:val="0"/>
        <w:spacing w:line="560" w:lineRule="exact"/>
        <w:jc w:val="center"/>
        <w:rPr>
          <w:rFonts w:hint="eastAsia" w:ascii="方正小标宋简体" w:hAnsi="宋体" w:eastAsia="方正小标宋简体"/>
          <w:bCs/>
          <w:kern w:val="0"/>
          <w:sz w:val="44"/>
          <w:szCs w:val="44"/>
          <w:lang w:eastAsia="zh-CN"/>
        </w:rPr>
      </w:pPr>
      <w:r>
        <w:rPr>
          <w:rFonts w:hint="eastAsia" w:ascii="方正小标宋简体" w:hAnsi="宋体" w:eastAsia="方正小标宋简体"/>
          <w:bCs/>
          <w:kern w:val="0"/>
          <w:sz w:val="44"/>
          <w:szCs w:val="44"/>
        </w:rPr>
        <w:t>申请指南</w:t>
      </w:r>
      <w:r>
        <w:rPr>
          <w:rFonts w:hint="eastAsia" w:ascii="方正小标宋简体" w:hAnsi="宋体" w:eastAsia="方正小标宋简体"/>
          <w:bCs/>
          <w:kern w:val="0"/>
          <w:sz w:val="44"/>
          <w:szCs w:val="44"/>
          <w:lang w:eastAsia="zh-CN"/>
        </w:rPr>
        <w:t>（第三批）</w:t>
      </w:r>
    </w:p>
    <w:p>
      <w:pPr>
        <w:keepNext w:val="0"/>
        <w:keepLines w:val="0"/>
        <w:pageBreakBefore w:val="0"/>
        <w:kinsoku/>
        <w:overflowPunct/>
        <w:topLinePunct w:val="0"/>
        <w:autoSpaceDE/>
        <w:autoSpaceDN/>
        <w:bidi w:val="0"/>
        <w:adjustRightInd/>
        <w:snapToGrid w:val="0"/>
        <w:spacing w:line="560" w:lineRule="exact"/>
        <w:jc w:val="left"/>
        <w:rPr>
          <w:rFonts w:ascii="FangSong_GB2312" w:hAnsi="宋体"/>
          <w:bCs/>
          <w:kern w:val="0"/>
          <w:szCs w:val="32"/>
        </w:rPr>
      </w:pPr>
    </w:p>
    <w:p>
      <w:pPr>
        <w:keepNext w:val="0"/>
        <w:keepLines w:val="0"/>
        <w:pageBreakBefore w:val="0"/>
        <w:kinsoku/>
        <w:overflowPunct/>
        <w:topLinePunct w:val="0"/>
        <w:autoSpaceDE/>
        <w:autoSpaceDN/>
        <w:bidi w:val="0"/>
        <w:adjustRightInd/>
        <w:spacing w:line="560" w:lineRule="exact"/>
        <w:ind w:firstLine="640" w:firstLineChars="200"/>
        <w:outlineLvl w:val="0"/>
        <w:rPr>
          <w:rFonts w:ascii="黑体" w:hAnsi="黑体" w:eastAsia="黑体"/>
          <w:szCs w:val="32"/>
        </w:rPr>
      </w:pPr>
      <w:r>
        <w:rPr>
          <w:rFonts w:hint="eastAsia" w:ascii="黑体" w:hAnsi="黑体" w:eastAsia="黑体"/>
          <w:szCs w:val="32"/>
        </w:rPr>
        <w:t>一、支持领域</w:t>
      </w:r>
    </w:p>
    <w:p>
      <w:pPr>
        <w:keepNext w:val="0"/>
        <w:keepLines w:val="0"/>
        <w:pageBreakBefore w:val="0"/>
        <w:kinsoku/>
        <w:overflowPunct/>
        <w:topLinePunct w:val="0"/>
        <w:autoSpaceDE/>
        <w:autoSpaceDN/>
        <w:bidi w:val="0"/>
        <w:adjustRightInd/>
        <w:spacing w:line="560" w:lineRule="exact"/>
        <w:ind w:firstLine="537" w:firstLineChars="168"/>
        <w:rPr>
          <w:rFonts w:ascii="FangSong_GB2312"/>
          <w:szCs w:val="32"/>
        </w:rPr>
      </w:pPr>
      <w:r>
        <w:rPr>
          <w:rFonts w:hint="eastAsia" w:ascii="仿宋_GB2312" w:eastAsia="仿宋_GB2312"/>
          <w:sz w:val="32"/>
          <w:szCs w:val="32"/>
          <w:highlight w:val="none"/>
        </w:rPr>
        <w:t>对消费者“以旧换新”购买小汽车（含新能源车）给予一定奖励。</w:t>
      </w:r>
      <w:r>
        <w:rPr>
          <w:rFonts w:hint="eastAsia" w:ascii="FangSong_GB2312"/>
          <w:szCs w:val="32"/>
        </w:rPr>
        <w:t xml:space="preserve"> </w:t>
      </w:r>
    </w:p>
    <w:p>
      <w:pPr>
        <w:keepNext w:val="0"/>
        <w:keepLines w:val="0"/>
        <w:pageBreakBefore w:val="0"/>
        <w:numPr>
          <w:ilvl w:val="0"/>
          <w:numId w:val="1"/>
        </w:numPr>
        <w:kinsoku/>
        <w:overflowPunct/>
        <w:topLinePunct w:val="0"/>
        <w:autoSpaceDE/>
        <w:autoSpaceDN/>
        <w:bidi w:val="0"/>
        <w:adjustRightInd/>
        <w:spacing w:line="560" w:lineRule="exact"/>
        <w:ind w:firstLine="640" w:firstLineChars="200"/>
        <w:outlineLvl w:val="0"/>
        <w:rPr>
          <w:rFonts w:hint="eastAsia" w:ascii="黑体" w:hAnsi="黑体" w:eastAsia="黑体"/>
          <w:szCs w:val="32"/>
        </w:rPr>
      </w:pPr>
      <w:r>
        <w:rPr>
          <w:rFonts w:hint="eastAsia" w:ascii="黑体" w:hAnsi="黑体" w:eastAsia="黑体"/>
          <w:szCs w:val="32"/>
        </w:rPr>
        <w:t>设定依据</w:t>
      </w:r>
    </w:p>
    <w:p>
      <w:pPr>
        <w:keepNext w:val="0"/>
        <w:keepLines w:val="0"/>
        <w:pageBreakBefore w:val="0"/>
        <w:numPr>
          <w:ilvl w:val="0"/>
          <w:numId w:val="0"/>
        </w:numPr>
        <w:kinsoku/>
        <w:overflowPunct/>
        <w:topLinePunct w:val="0"/>
        <w:autoSpaceDE/>
        <w:autoSpaceDN/>
        <w:bidi w:val="0"/>
        <w:adjustRightInd/>
        <w:spacing w:line="560" w:lineRule="exact"/>
        <w:ind w:firstLine="0" w:firstLineChars="0"/>
        <w:outlineLvl w:val="0"/>
        <w:rPr>
          <w:rFonts w:hint="default" w:ascii="黑体" w:hAnsi="黑体" w:eastAsia="黑体"/>
          <w:szCs w:val="32"/>
          <w:lang w:val="en-US" w:eastAsia="zh-CN"/>
        </w:rPr>
      </w:pPr>
      <w:r>
        <w:rPr>
          <w:rFonts w:hint="eastAsia" w:ascii="黑体" w:hAnsi="黑体" w:eastAsia="黑体"/>
          <w:szCs w:val="32"/>
          <w:lang w:val="en-US" w:eastAsia="zh-CN"/>
        </w:rPr>
        <w:t xml:space="preserve">   </w:t>
      </w:r>
      <w:r>
        <w:rPr>
          <w:rFonts w:hint="eastAsia" w:ascii="楷体_GB2312" w:hAnsi="楷体_GB2312" w:eastAsia="楷体_GB2312" w:cs="楷体_GB2312"/>
          <w:szCs w:val="32"/>
          <w:lang w:val="en-US" w:eastAsia="zh-CN"/>
        </w:rPr>
        <w:t xml:space="preserve"> （一）资金政策依据</w:t>
      </w:r>
    </w:p>
    <w:p>
      <w:pPr>
        <w:keepNext w:val="0"/>
        <w:keepLines w:val="0"/>
        <w:pageBreakBefore w:val="0"/>
        <w:kinsoku/>
        <w:overflowPunct/>
        <w:topLinePunct w:val="0"/>
        <w:autoSpaceDE/>
        <w:autoSpaceDN/>
        <w:bidi w:val="0"/>
        <w:adjustRightInd/>
        <w:spacing w:line="560" w:lineRule="exact"/>
        <w:ind w:firstLine="640" w:firstLineChars="200"/>
        <w:outlineLvl w:val="0"/>
        <w:rPr>
          <w:rFonts w:hint="eastAsia" w:ascii="FangSong_GB2312" w:hAnsi="宋体"/>
          <w:bCs/>
          <w:szCs w:val="32"/>
        </w:rPr>
      </w:pPr>
      <w:r>
        <w:rPr>
          <w:rFonts w:hint="eastAsia" w:ascii="FangSong_GB2312" w:hAnsi="FangSong_GB2312"/>
          <w:szCs w:val="32"/>
          <w:lang w:val="en-US" w:eastAsia="zh-CN"/>
        </w:rPr>
        <w:t>1.</w:t>
      </w:r>
      <w:r>
        <w:rPr>
          <w:rFonts w:hint="eastAsia" w:ascii="仿宋_GB2312" w:hAnsi="仿宋_GB2312" w:eastAsia="仿宋_GB2312" w:cs="仿宋_GB2312"/>
          <w:color w:val="000000"/>
          <w:sz w:val="32"/>
          <w:szCs w:val="32"/>
          <w:shd w:val="clear" w:color="auto" w:fill="FFFFFF"/>
        </w:rPr>
        <w:t>《深圳市人民政府办公厅关于印发进一步激发消费活力促进消费增长的若干措施的通知》（深府办规〔2020〕8号）</w:t>
      </w:r>
    </w:p>
    <w:p>
      <w:pPr>
        <w:keepNext w:val="0"/>
        <w:keepLines w:val="0"/>
        <w:pageBreakBefore w:val="0"/>
        <w:numPr>
          <w:ilvl w:val="0"/>
          <w:numId w:val="0"/>
        </w:numPr>
        <w:kinsoku/>
        <w:overflowPunct/>
        <w:topLinePunct w:val="0"/>
        <w:autoSpaceDE/>
        <w:autoSpaceDN/>
        <w:bidi w:val="0"/>
        <w:adjustRightInd/>
        <w:spacing w:line="560" w:lineRule="exact"/>
        <w:ind w:firstLine="640" w:firstLineChars="200"/>
        <w:outlineLvl w:val="0"/>
        <w:rPr>
          <w:rFonts w:hint="eastAsia" w:ascii="楷体_GB2312" w:hAnsi="楷体_GB2312" w:eastAsia="楷体_GB2312" w:cs="楷体_GB2312"/>
          <w:bCs w:val="0"/>
          <w:szCs w:val="32"/>
          <w:lang w:eastAsia="zh-CN"/>
        </w:rPr>
      </w:pPr>
      <w:r>
        <w:rPr>
          <w:rFonts w:hint="eastAsia" w:ascii="楷体_GB2312" w:hAnsi="楷体_GB2312" w:eastAsia="楷体_GB2312" w:cs="楷体_GB2312"/>
          <w:bCs w:val="0"/>
          <w:szCs w:val="32"/>
          <w:lang w:eastAsia="zh-CN"/>
        </w:rPr>
        <w:t>（二）资金管理依据</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eastAsia="仿宋_GB2312"/>
          <w:sz w:val="32"/>
          <w:szCs w:val="32"/>
        </w:rPr>
      </w:pPr>
      <w:r>
        <w:rPr>
          <w:rFonts w:hint="eastAsia" w:ascii="仿宋_GB2312" w:eastAsia="仿宋_GB2312"/>
          <w:sz w:val="32"/>
          <w:szCs w:val="32"/>
        </w:rPr>
        <w:t>1.《深圳市市级财政专项资金管理办法》（深府规〔2018〕12号）；</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eastAsia="仿宋_GB2312"/>
          <w:sz w:val="32"/>
          <w:szCs w:val="32"/>
        </w:rPr>
      </w:pPr>
      <w:r>
        <w:rPr>
          <w:rFonts w:hint="eastAsia" w:ascii="仿宋_GB2312" w:eastAsia="仿宋_GB2312"/>
          <w:sz w:val="32"/>
          <w:szCs w:val="32"/>
        </w:rPr>
        <w:t>2.《深圳市商务发展专项资金管理办法》（深商务规〔2020〕2号）。</w:t>
      </w:r>
    </w:p>
    <w:p>
      <w:pPr>
        <w:keepNext w:val="0"/>
        <w:keepLines w:val="0"/>
        <w:pageBreakBefore w:val="0"/>
        <w:kinsoku/>
        <w:overflowPunct/>
        <w:topLinePunct w:val="0"/>
        <w:autoSpaceDE/>
        <w:autoSpaceDN/>
        <w:bidi w:val="0"/>
        <w:adjustRightInd/>
        <w:spacing w:line="560" w:lineRule="exact"/>
        <w:ind w:firstLine="640" w:firstLineChars="200"/>
        <w:outlineLvl w:val="0"/>
        <w:rPr>
          <w:rFonts w:ascii="宋体" w:hAnsi="宋体" w:eastAsia="宋体"/>
          <w:b/>
          <w:szCs w:val="32"/>
        </w:rPr>
      </w:pPr>
      <w:r>
        <w:rPr>
          <w:rFonts w:hint="eastAsia" w:ascii="黑体" w:hAnsi="黑体" w:eastAsia="黑体"/>
          <w:szCs w:val="32"/>
        </w:rPr>
        <w:t>三、支持数量、资助方式和资助标准</w:t>
      </w:r>
    </w:p>
    <w:p>
      <w:pPr>
        <w:keepNext w:val="0"/>
        <w:keepLines w:val="0"/>
        <w:pageBreakBefore w:val="0"/>
        <w:kinsoku/>
        <w:overflowPunct/>
        <w:topLinePunct w:val="0"/>
        <w:autoSpaceDE/>
        <w:autoSpaceDN/>
        <w:bidi w:val="0"/>
        <w:adjustRightInd/>
        <w:spacing w:line="560" w:lineRule="exact"/>
        <w:ind w:firstLine="643" w:firstLineChars="200"/>
        <w:outlineLvl w:val="0"/>
        <w:rPr>
          <w:rFonts w:ascii="FangSong_GB2312" w:hAnsi="宋体"/>
          <w:szCs w:val="32"/>
        </w:rPr>
      </w:pPr>
      <w:r>
        <w:rPr>
          <w:rFonts w:hint="eastAsia" w:ascii="FangSong_GB2312" w:hAnsi="宋体"/>
          <w:b/>
          <w:szCs w:val="32"/>
        </w:rPr>
        <w:t>支持数量：</w:t>
      </w:r>
      <w:r>
        <w:rPr>
          <w:rFonts w:hint="eastAsia" w:ascii="仿宋_GB2312" w:hAnsi="宋体" w:eastAsia="仿宋_GB2312" w:cs="宋体"/>
          <w:color w:val="000000"/>
          <w:kern w:val="0"/>
          <w:sz w:val="32"/>
          <w:szCs w:val="32"/>
          <w:highlight w:val="none"/>
        </w:rPr>
        <w:t>有</w:t>
      </w:r>
      <w:r>
        <w:rPr>
          <w:rFonts w:hint="eastAsia" w:ascii="仿宋_GB2312" w:hAnsi="宋体" w:eastAsia="仿宋_GB2312" w:cs="宋体"/>
          <w:color w:val="000000"/>
          <w:kern w:val="0"/>
          <w:sz w:val="32"/>
          <w:szCs w:val="32"/>
          <w:highlight w:val="none"/>
          <w:lang w:eastAsia="zh-CN"/>
        </w:rPr>
        <w:t>数量</w:t>
      </w:r>
      <w:r>
        <w:rPr>
          <w:rFonts w:hint="eastAsia" w:ascii="仿宋_GB2312" w:hAnsi="宋体" w:eastAsia="仿宋_GB2312" w:cs="宋体"/>
          <w:color w:val="000000"/>
          <w:kern w:val="0"/>
          <w:sz w:val="32"/>
          <w:szCs w:val="32"/>
          <w:highlight w:val="none"/>
        </w:rPr>
        <w:t>限制</w:t>
      </w:r>
      <w:r>
        <w:rPr>
          <w:rFonts w:hint="eastAsia" w:ascii="仿宋_GB2312" w:eastAsia="仿宋_GB2312"/>
          <w:color w:val="000000"/>
          <w:sz w:val="32"/>
          <w:szCs w:val="32"/>
          <w:highlight w:val="none"/>
          <w:lang w:val="en-US" w:eastAsia="zh-CN"/>
        </w:rPr>
        <w:t>，补完即止</w:t>
      </w:r>
      <w:r>
        <w:rPr>
          <w:rFonts w:hint="eastAsia" w:ascii="仿宋_GB2312" w:hAnsi="宋体" w:eastAsia="仿宋_GB2312" w:cs="宋体"/>
          <w:color w:val="000000"/>
          <w:kern w:val="0"/>
          <w:sz w:val="32"/>
          <w:szCs w:val="32"/>
          <w:highlight w:val="none"/>
        </w:rPr>
        <w:t>。</w:t>
      </w:r>
      <w:r>
        <w:rPr>
          <w:rFonts w:hint="eastAsia" w:ascii="仿宋_GB2312" w:hAnsi="宋体" w:eastAsia="仿宋_GB2312" w:cs="宋体"/>
          <w:color w:val="000000"/>
          <w:kern w:val="0"/>
          <w:sz w:val="32"/>
          <w:szCs w:val="32"/>
          <w:highlight w:val="none"/>
          <w:lang w:eastAsia="zh-CN"/>
        </w:rPr>
        <w:t>如剩余资金不够支付资助标准的最低金额，则结束有关奖励申请。</w:t>
      </w:r>
    </w:p>
    <w:p>
      <w:pPr>
        <w:keepNext w:val="0"/>
        <w:keepLines w:val="0"/>
        <w:pageBreakBefore w:val="0"/>
        <w:kinsoku/>
        <w:overflowPunct/>
        <w:topLinePunct w:val="0"/>
        <w:autoSpaceDE/>
        <w:autoSpaceDN/>
        <w:bidi w:val="0"/>
        <w:adjustRightInd/>
        <w:spacing w:line="560" w:lineRule="exact"/>
        <w:ind w:firstLine="643" w:firstLineChars="200"/>
        <w:outlineLvl w:val="0"/>
        <w:rPr>
          <w:rFonts w:ascii="FangSong_GB2312" w:hAnsi="宋体"/>
          <w:szCs w:val="32"/>
          <w:highlight w:val="none"/>
        </w:rPr>
      </w:pPr>
      <w:r>
        <w:rPr>
          <w:rFonts w:hint="eastAsia" w:ascii="FangSong_GB2312" w:hAnsi="宋体"/>
          <w:b/>
          <w:szCs w:val="32"/>
        </w:rPr>
        <w:t>资助方式：</w:t>
      </w:r>
      <w:r>
        <w:rPr>
          <w:rFonts w:hint="eastAsia" w:ascii="仿宋_GB2312" w:hAnsi="仿宋"/>
          <w:color w:val="auto"/>
          <w:szCs w:val="32"/>
          <w:highlight w:val="none"/>
          <w:lang w:eastAsia="zh-CN"/>
        </w:rPr>
        <w:t>事后资助</w:t>
      </w:r>
      <w:r>
        <w:rPr>
          <w:rFonts w:hint="eastAsia" w:ascii="FangSong_GB2312" w:hAnsi="宋体"/>
          <w:szCs w:val="32"/>
          <w:highlight w:val="none"/>
        </w:rPr>
        <w:t>。</w:t>
      </w:r>
    </w:p>
    <w:p>
      <w:pPr>
        <w:keepNext w:val="0"/>
        <w:keepLines w:val="0"/>
        <w:pageBreakBefore w:val="0"/>
        <w:kinsoku/>
        <w:overflowPunct/>
        <w:topLinePunct w:val="0"/>
        <w:autoSpaceDE/>
        <w:autoSpaceDN/>
        <w:bidi w:val="0"/>
        <w:adjustRightInd/>
        <w:spacing w:line="560" w:lineRule="exact"/>
        <w:ind w:firstLine="643" w:firstLineChars="200"/>
        <w:outlineLvl w:val="0"/>
        <w:rPr>
          <w:rFonts w:ascii="FangSong_GB2312" w:hAnsi="宋体"/>
          <w:b/>
          <w:szCs w:val="32"/>
        </w:rPr>
      </w:pPr>
      <w:r>
        <w:rPr>
          <w:rFonts w:hint="eastAsia" w:ascii="FangSong_GB2312" w:hAnsi="宋体"/>
          <w:b/>
          <w:szCs w:val="32"/>
        </w:rPr>
        <w:t>资助标准：</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（一）</w:t>
      </w:r>
      <w:r>
        <w:rPr>
          <w:rFonts w:hint="eastAsia" w:ascii="仿宋_GB2312" w:hAnsi="仿宋_GB2312" w:eastAsia="仿宋_GB2312" w:cs="仿宋_GB2312"/>
          <w:color w:val="000000"/>
          <w:sz w:val="32"/>
          <w:szCs w:val="32"/>
          <w:shd w:val="clear" w:color="auto" w:fill="FFFFFF"/>
        </w:rPr>
        <w:t>小汽车销售价格30万元（以机动车销售统一发票上含税价为准，下同）以下的，按照3000元/车给予一次性</w:t>
      </w:r>
      <w:r>
        <w:rPr>
          <w:rFonts w:hint="eastAsia" w:ascii="仿宋_GB2312" w:hAnsi="仿宋_GB2312" w:eastAsia="仿宋_GB2312" w:cs="仿宋_GB2312"/>
          <w:color w:val="000000"/>
          <w:sz w:val="32"/>
          <w:szCs w:val="32"/>
          <w:shd w:val="clear" w:color="auto" w:fill="FFFFFF"/>
          <w:lang w:eastAsia="zh-CN"/>
        </w:rPr>
        <w:t>奖励；</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val="en-US" w:eastAsia="zh-CN"/>
        </w:rPr>
        <w:t>（二）</w:t>
      </w:r>
      <w:r>
        <w:rPr>
          <w:rFonts w:hint="eastAsia" w:ascii="仿宋_GB2312" w:hAnsi="仿宋_GB2312" w:eastAsia="仿宋_GB2312" w:cs="仿宋_GB2312"/>
          <w:color w:val="000000"/>
          <w:sz w:val="32"/>
          <w:szCs w:val="32"/>
          <w:shd w:val="clear" w:color="auto" w:fill="FFFFFF"/>
        </w:rPr>
        <w:t>小汽车销售价格30万元（含）以上的，按照5000元/车给予一次性</w:t>
      </w:r>
      <w:r>
        <w:rPr>
          <w:rFonts w:hint="eastAsia" w:ascii="仿宋_GB2312" w:hAnsi="仿宋_GB2312" w:eastAsia="仿宋_GB2312" w:cs="仿宋_GB2312"/>
          <w:color w:val="000000"/>
          <w:sz w:val="32"/>
          <w:szCs w:val="32"/>
          <w:shd w:val="clear" w:color="auto" w:fill="FFFFFF"/>
          <w:lang w:eastAsia="zh-CN"/>
        </w:rPr>
        <w:t>奖励；</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（三）</w:t>
      </w:r>
      <w:r>
        <w:rPr>
          <w:rFonts w:hint="eastAsia" w:ascii="仿宋_GB2312" w:hAnsi="仿宋_GB2312" w:eastAsia="仿宋_GB2312" w:cs="仿宋_GB2312"/>
          <w:color w:val="000000"/>
          <w:sz w:val="32"/>
          <w:szCs w:val="32"/>
          <w:shd w:val="clear" w:color="auto" w:fill="FFFFFF"/>
        </w:rPr>
        <w:t>以上</w:t>
      </w:r>
      <w:r>
        <w:rPr>
          <w:rFonts w:hint="eastAsia" w:ascii="仿宋_GB2312" w:hAnsi="仿宋_GB2312" w:eastAsia="仿宋_GB2312" w:cs="仿宋_GB2312"/>
          <w:color w:val="000000"/>
          <w:sz w:val="32"/>
          <w:szCs w:val="32"/>
          <w:shd w:val="clear" w:color="auto" w:fill="FFFFFF"/>
          <w:lang w:eastAsia="zh-CN"/>
        </w:rPr>
        <w:t>奖励</w:t>
      </w:r>
      <w:r>
        <w:rPr>
          <w:rFonts w:hint="eastAsia" w:ascii="仿宋_GB2312" w:hAnsi="仿宋_GB2312" w:eastAsia="仿宋_GB2312" w:cs="仿宋_GB2312"/>
          <w:color w:val="000000"/>
          <w:sz w:val="32"/>
          <w:szCs w:val="32"/>
          <w:shd w:val="clear" w:color="auto" w:fill="FFFFFF"/>
        </w:rPr>
        <w:t>可与</w:t>
      </w:r>
      <w:r>
        <w:rPr>
          <w:rFonts w:hint="eastAsia" w:ascii="仿宋_GB2312" w:hAnsi="仿宋_GB2312" w:eastAsia="仿宋_GB2312" w:cs="仿宋_GB2312"/>
          <w:color w:val="000000"/>
          <w:sz w:val="32"/>
          <w:szCs w:val="32"/>
          <w:shd w:val="clear" w:color="auto" w:fill="FFFFFF"/>
          <w:lang w:eastAsia="zh-CN"/>
        </w:rPr>
        <w:t>市发改委发布的</w:t>
      </w:r>
      <w:r>
        <w:rPr>
          <w:rFonts w:hint="eastAsia" w:ascii="仿宋_GB2312" w:hAnsi="仿宋_GB2312" w:eastAsia="仿宋_GB2312" w:cs="仿宋_GB2312"/>
          <w:color w:val="000000"/>
          <w:sz w:val="32"/>
          <w:szCs w:val="32"/>
          <w:shd w:val="clear" w:color="auto" w:fill="FFFFFF"/>
        </w:rPr>
        <w:t>《深圳市应对新冠肺炎疫情影响促进新能源汽车推广应用的若干措施》财政</w:t>
      </w:r>
      <w:r>
        <w:rPr>
          <w:rFonts w:hint="eastAsia" w:ascii="仿宋_GB2312" w:hAnsi="仿宋_GB2312" w:eastAsia="仿宋_GB2312" w:cs="仿宋_GB2312"/>
          <w:color w:val="000000"/>
          <w:sz w:val="32"/>
          <w:szCs w:val="32"/>
          <w:shd w:val="clear" w:color="auto" w:fill="FFFFFF"/>
          <w:lang w:eastAsia="zh-CN"/>
        </w:rPr>
        <w:t>补贴</w:t>
      </w:r>
      <w:r>
        <w:rPr>
          <w:rFonts w:hint="eastAsia" w:ascii="仿宋_GB2312" w:hAnsi="仿宋_GB2312" w:eastAsia="仿宋_GB2312" w:cs="仿宋_GB2312"/>
          <w:color w:val="000000"/>
          <w:sz w:val="32"/>
          <w:szCs w:val="32"/>
          <w:shd w:val="clear" w:color="auto" w:fill="FFFFFF"/>
        </w:rPr>
        <w:t>叠加申请</w:t>
      </w:r>
      <w:r>
        <w:rPr>
          <w:rFonts w:hint="eastAsia" w:ascii="仿宋_GB2312" w:hAnsi="仿宋_GB2312" w:eastAsia="仿宋_GB2312" w:cs="仿宋_GB2312"/>
          <w:color w:val="000000"/>
          <w:sz w:val="32"/>
          <w:szCs w:val="32"/>
          <w:shd w:val="clear" w:color="auto" w:fill="FFFFFF"/>
          <w:lang w:eastAsia="zh-CN"/>
        </w:rPr>
        <w:t>；</w:t>
      </w:r>
    </w:p>
    <w:p>
      <w:pPr>
        <w:keepNext w:val="0"/>
        <w:keepLines w:val="0"/>
        <w:pageBreakBefore w:val="0"/>
        <w:kinsoku/>
        <w:overflowPunct/>
        <w:topLinePunct w:val="0"/>
        <w:autoSpaceDE/>
        <w:autoSpaceDN/>
        <w:bidi w:val="0"/>
        <w:adjustRightInd/>
        <w:spacing w:line="560" w:lineRule="exact"/>
        <w:ind w:firstLine="640" w:firstLineChars="200"/>
        <w:outlineLvl w:val="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eastAsia="zh-CN"/>
        </w:rPr>
        <w:t>（四）</w:t>
      </w:r>
      <w:r>
        <w:rPr>
          <w:rFonts w:hint="eastAsia" w:ascii="仿宋_GB2312" w:hAnsi="仿宋_GB2312" w:eastAsia="仿宋_GB2312" w:cs="仿宋_GB2312"/>
          <w:color w:val="000000"/>
          <w:sz w:val="32"/>
          <w:szCs w:val="32"/>
          <w:shd w:val="clear" w:color="auto" w:fill="FFFFFF"/>
        </w:rPr>
        <w:t>以上</w:t>
      </w:r>
      <w:r>
        <w:rPr>
          <w:rFonts w:hint="eastAsia" w:ascii="仿宋_GB2312" w:hAnsi="仿宋_GB2312" w:eastAsia="仿宋_GB2312" w:cs="仿宋_GB2312"/>
          <w:color w:val="000000"/>
          <w:sz w:val="32"/>
          <w:szCs w:val="32"/>
          <w:shd w:val="clear" w:color="auto" w:fill="FFFFFF"/>
          <w:lang w:eastAsia="zh-CN"/>
        </w:rPr>
        <w:t>奖励</w:t>
      </w:r>
      <w:r>
        <w:rPr>
          <w:rFonts w:hint="eastAsia" w:ascii="仿宋_GB2312" w:hAnsi="仿宋_GB2312" w:eastAsia="仿宋_GB2312" w:cs="仿宋_GB2312"/>
          <w:color w:val="000000"/>
          <w:sz w:val="32"/>
          <w:szCs w:val="32"/>
          <w:shd w:val="clear" w:color="auto" w:fill="FFFFFF"/>
        </w:rPr>
        <w:t>对象不包含营运车辆及特种车辆。</w:t>
      </w:r>
    </w:p>
    <w:p>
      <w:pPr>
        <w:pStyle w:val="4"/>
        <w:keepNext w:val="0"/>
        <w:keepLines w:val="0"/>
        <w:pageBreakBefore w:val="0"/>
        <w:kinsoku/>
        <w:overflowPunct/>
        <w:topLinePunct w:val="0"/>
        <w:autoSpaceDE/>
        <w:autoSpaceDN/>
        <w:bidi w:val="0"/>
        <w:adjustRightInd/>
        <w:spacing w:line="560" w:lineRule="exact"/>
        <w:ind w:firstLine="640" w:firstLineChars="200"/>
      </w:pPr>
      <w:r>
        <w:rPr>
          <w:rFonts w:hint="eastAsia" w:ascii="仿宋_GB2312" w:eastAsia="仿宋_GB2312"/>
          <w:sz w:val="32"/>
          <w:szCs w:val="32"/>
          <w:lang w:eastAsia="zh-CN"/>
        </w:rPr>
        <w:t>（五）本项目采取销售企业垫付制度，由销售企业先行向消费者</w:t>
      </w:r>
      <w:r>
        <w:rPr>
          <w:rFonts w:hint="eastAsia" w:ascii="仿宋_GB2312" w:eastAsia="仿宋_GB2312"/>
          <w:b/>
          <w:bCs/>
          <w:sz w:val="32"/>
          <w:szCs w:val="32"/>
          <w:lang w:eastAsia="zh-CN"/>
        </w:rPr>
        <w:t>垫付</w:t>
      </w:r>
      <w:r>
        <w:rPr>
          <w:rFonts w:hint="eastAsia" w:ascii="仿宋_GB2312" w:eastAsia="仿宋_GB2312"/>
          <w:sz w:val="32"/>
          <w:szCs w:val="32"/>
          <w:lang w:eastAsia="zh-CN"/>
        </w:rPr>
        <w:t>，再集中向市商务局申请兑付的形式发放。</w:t>
      </w:r>
    </w:p>
    <w:p>
      <w:pPr>
        <w:keepNext w:val="0"/>
        <w:keepLines w:val="0"/>
        <w:pageBreakBefore w:val="0"/>
        <w:kinsoku/>
        <w:overflowPunct/>
        <w:topLinePunct w:val="0"/>
        <w:autoSpaceDE/>
        <w:autoSpaceDN/>
        <w:bidi w:val="0"/>
        <w:adjustRightInd/>
        <w:spacing w:line="560" w:lineRule="exact"/>
        <w:ind w:firstLine="640" w:firstLineChars="200"/>
        <w:outlineLvl w:val="0"/>
        <w:rPr>
          <w:rFonts w:hint="eastAsia" w:ascii="黑体" w:hAnsi="黑体" w:eastAsia="黑体"/>
          <w:szCs w:val="32"/>
        </w:rPr>
      </w:pPr>
      <w:r>
        <w:rPr>
          <w:rFonts w:hint="eastAsia" w:ascii="黑体" w:hAnsi="黑体" w:eastAsia="黑体"/>
          <w:szCs w:val="32"/>
        </w:rPr>
        <w:t>四、申报条件</w:t>
      </w:r>
    </w:p>
    <w:p>
      <w:pPr>
        <w:pStyle w:val="2"/>
        <w:keepNext w:val="0"/>
        <w:keepLines w:val="0"/>
        <w:pageBreakBefore w:val="0"/>
        <w:kinsoku/>
        <w:overflowPunct/>
        <w:topLinePunct w:val="0"/>
        <w:autoSpaceDN/>
        <w:bidi w:val="0"/>
        <w:adjustRightInd/>
        <w:spacing w:line="560" w:lineRule="exact"/>
        <w:ind w:firstLine="640" w:firstLineChars="200"/>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（一）基础条件：</w:t>
      </w:r>
    </w:p>
    <w:p>
      <w:pPr>
        <w:keepNext w:val="0"/>
        <w:keepLines w:val="0"/>
        <w:pageBreakBefore w:val="0"/>
        <w:kinsoku/>
        <w:overflowPunct/>
        <w:topLinePunct w:val="0"/>
        <w:autoSpaceDN/>
        <w:bidi w:val="0"/>
        <w:adjustRightInd/>
        <w:spacing w:line="560" w:lineRule="exact"/>
        <w:ind w:firstLine="630"/>
        <w:rPr>
          <w:rFonts w:ascii="仿宋_GB2312" w:eastAsia="仿宋_GB2312"/>
          <w:sz w:val="32"/>
          <w:szCs w:val="32"/>
        </w:rPr>
      </w:pPr>
      <w:r>
        <w:rPr>
          <w:rFonts w:hint="eastAsia" w:ascii="仿宋_GB2312" w:eastAsia="仿宋_GB2312"/>
          <w:sz w:val="32"/>
          <w:szCs w:val="32"/>
        </w:rPr>
        <w:t>1.在深圳市注册、具有独立法人资格的事业单位、企业以及独立承担民事责任能力的其他组织；</w:t>
      </w:r>
    </w:p>
    <w:p>
      <w:pPr>
        <w:keepNext w:val="0"/>
        <w:keepLines w:val="0"/>
        <w:pageBreakBefore w:val="0"/>
        <w:kinsoku/>
        <w:overflowPunct/>
        <w:topLinePunct w:val="0"/>
        <w:autoSpaceDN/>
        <w:bidi w:val="0"/>
        <w:adjustRightInd/>
        <w:spacing w:line="560" w:lineRule="exact"/>
        <w:ind w:firstLine="630"/>
        <w:rPr>
          <w:rFonts w:ascii="仿宋_GB2312" w:eastAsia="仿宋_GB2312"/>
          <w:sz w:val="32"/>
          <w:szCs w:val="32"/>
        </w:rPr>
      </w:pPr>
      <w:r>
        <w:rPr>
          <w:rFonts w:hint="eastAsia" w:ascii="仿宋_GB2312" w:eastAsia="仿宋_GB2312"/>
          <w:sz w:val="32"/>
          <w:szCs w:val="32"/>
        </w:rPr>
        <w:t>2.申报项目实施地在深圳市；</w:t>
      </w:r>
    </w:p>
    <w:p>
      <w:pPr>
        <w:keepNext w:val="0"/>
        <w:keepLines w:val="0"/>
        <w:pageBreakBefore w:val="0"/>
        <w:kinsoku/>
        <w:overflowPunct/>
        <w:topLinePunct w:val="0"/>
        <w:autoSpaceDN/>
        <w:bidi w:val="0"/>
        <w:adjustRightInd/>
        <w:spacing w:line="560" w:lineRule="exact"/>
        <w:ind w:firstLine="630"/>
        <w:rPr>
          <w:rFonts w:ascii="仿宋_GB2312" w:eastAsia="仿宋_GB2312"/>
          <w:sz w:val="32"/>
          <w:szCs w:val="32"/>
        </w:rPr>
      </w:pPr>
      <w:r>
        <w:rPr>
          <w:rFonts w:hint="eastAsia" w:ascii="仿宋_GB2312" w:eastAsia="仿宋_GB2312"/>
          <w:sz w:val="32"/>
          <w:szCs w:val="32"/>
        </w:rPr>
        <w:t>3.申报单位不存在以同一事项重复或多头申报市级专项资金；</w:t>
      </w:r>
    </w:p>
    <w:p>
      <w:pPr>
        <w:keepNext w:val="0"/>
        <w:keepLines w:val="0"/>
        <w:pageBreakBefore w:val="0"/>
        <w:kinsoku/>
        <w:overflowPunct/>
        <w:topLinePunct w:val="0"/>
        <w:autoSpaceDN/>
        <w:bidi w:val="0"/>
        <w:adjustRightInd/>
        <w:spacing w:line="560" w:lineRule="exact"/>
        <w:ind w:firstLine="630"/>
        <w:rPr>
          <w:rFonts w:ascii="仿宋_GB2312" w:eastAsia="仿宋_GB2312"/>
          <w:sz w:val="32"/>
          <w:szCs w:val="32"/>
        </w:rPr>
      </w:pPr>
      <w:r>
        <w:rPr>
          <w:rFonts w:hint="eastAsia" w:ascii="仿宋_GB2312" w:hAnsi="仿宋_GB2312" w:eastAsia="仿宋_GB2312" w:cs="仿宋_GB2312"/>
          <w:color w:val="000000"/>
          <w:sz w:val="32"/>
          <w:szCs w:val="32"/>
        </w:rPr>
        <w:t>4.申报单位</w:t>
      </w:r>
      <w:r>
        <w:rPr>
          <w:rFonts w:hint="eastAsia" w:ascii="仿宋_GB2312" w:eastAsia="仿宋_GB2312"/>
          <w:sz w:val="32"/>
          <w:szCs w:val="32"/>
        </w:rPr>
        <w:t>持续诚信合规经营，</w:t>
      </w:r>
      <w:r>
        <w:rPr>
          <w:rFonts w:hint="eastAsia" w:ascii="仿宋_GB2312" w:hAnsi="仿宋_GB2312" w:eastAsia="仿宋_GB2312" w:cs="仿宋_GB2312"/>
          <w:color w:val="000000"/>
          <w:sz w:val="32"/>
          <w:szCs w:val="32"/>
        </w:rPr>
        <w:t>未被国家、省、市相关部门列入失信联合惩戒名单;</w:t>
      </w:r>
    </w:p>
    <w:p>
      <w:pPr>
        <w:keepNext w:val="0"/>
        <w:keepLines w:val="0"/>
        <w:pageBreakBefore w:val="0"/>
        <w:kinsoku/>
        <w:overflowPunct/>
        <w:topLinePunct w:val="0"/>
        <w:autoSpaceDN/>
        <w:bidi w:val="0"/>
        <w:adjustRightInd/>
        <w:spacing w:line="560" w:lineRule="exact"/>
        <w:ind w:firstLine="630"/>
        <w:rPr>
          <w:rFonts w:hint="eastAsia" w:ascii="仿宋_GB2312" w:eastAsia="仿宋_GB2312"/>
          <w:sz w:val="32"/>
          <w:szCs w:val="32"/>
        </w:rPr>
      </w:pPr>
      <w:r>
        <w:rPr>
          <w:rFonts w:hint="eastAsia" w:ascii="仿宋_GB2312" w:eastAsia="仿宋_GB2312"/>
          <w:sz w:val="32"/>
          <w:szCs w:val="32"/>
        </w:rPr>
        <w:t>5.申报单位按要求向统计部门和商务主管部门报送统计数据。</w:t>
      </w:r>
    </w:p>
    <w:p>
      <w:pPr>
        <w:keepNext w:val="0"/>
        <w:keepLines w:val="0"/>
        <w:pageBreakBefore w:val="0"/>
        <w:kinsoku/>
        <w:overflowPunct/>
        <w:topLinePunct w:val="0"/>
        <w:autoSpaceDN/>
        <w:bidi w:val="0"/>
        <w:adjustRightInd/>
        <w:spacing w:line="560" w:lineRule="exact"/>
        <w:ind w:firstLine="630"/>
        <w:rPr>
          <w:rFonts w:hint="eastAsia"/>
        </w:rPr>
      </w:pPr>
      <w:r>
        <w:rPr>
          <w:rFonts w:hint="eastAsia" w:ascii="楷体_GB2312" w:hAnsi="楷体_GB2312" w:eastAsia="楷体_GB2312" w:cs="楷体_GB2312"/>
          <w:sz w:val="32"/>
          <w:szCs w:val="32"/>
        </w:rPr>
        <w:t>（二）专项条件：</w:t>
      </w:r>
    </w:p>
    <w:p>
      <w:pPr>
        <w:pStyle w:val="8"/>
        <w:keepNext w:val="0"/>
        <w:keepLines w:val="0"/>
        <w:pageBreakBefore w:val="0"/>
        <w:kinsoku/>
        <w:overflowPunct/>
        <w:topLinePunct w:val="0"/>
        <w:autoSpaceDE w:val="0"/>
        <w:autoSpaceDN/>
        <w:bidi w:val="0"/>
        <w:adjustRightInd/>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shd w:val="clear" w:color="auto" w:fill="FFFFFF"/>
          <w:lang w:val="en-US" w:eastAsia="zh-CN"/>
        </w:rPr>
        <w:t>1.</w:t>
      </w:r>
      <w:r>
        <w:rPr>
          <w:rFonts w:hint="eastAsia" w:ascii="仿宋_GB2312" w:hAnsi="仿宋_GB2312" w:eastAsia="仿宋_GB2312" w:cs="仿宋_GB2312"/>
          <w:color w:val="000000"/>
          <w:sz w:val="32"/>
          <w:szCs w:val="32"/>
        </w:rPr>
        <w:t>2020年6月30日前注册成立、正常经营和纳税、</w:t>
      </w:r>
      <w:r>
        <w:rPr>
          <w:rFonts w:hint="eastAsia" w:ascii="仿宋_GB2312" w:eastAsia="仿宋_GB2312"/>
          <w:color w:val="000000"/>
          <w:sz w:val="32"/>
          <w:szCs w:val="32"/>
        </w:rPr>
        <w:t>且未被列入失信名单</w:t>
      </w:r>
      <w:r>
        <w:rPr>
          <w:rFonts w:hint="eastAsia" w:ascii="仿宋_GB2312" w:hAnsi="仿宋_GB2312" w:eastAsia="仿宋_GB2312" w:cs="仿宋_GB2312"/>
          <w:color w:val="000000"/>
          <w:sz w:val="32"/>
          <w:szCs w:val="32"/>
        </w:rPr>
        <w:t>的品牌汽车经销商企业</w:t>
      </w:r>
      <w:r>
        <w:rPr>
          <w:rFonts w:hint="eastAsia" w:ascii="仿宋_GB2312" w:eastAsia="仿宋_GB2312"/>
          <w:color w:val="000000"/>
          <w:sz w:val="32"/>
          <w:szCs w:val="32"/>
        </w:rPr>
        <w:t>；</w:t>
      </w:r>
    </w:p>
    <w:p>
      <w:pPr>
        <w:pStyle w:val="8"/>
        <w:keepNext w:val="0"/>
        <w:keepLines w:val="0"/>
        <w:pageBreakBefore w:val="0"/>
        <w:kinsoku/>
        <w:overflowPunct/>
        <w:topLinePunct w:val="0"/>
        <w:autoSpaceDN/>
        <w:bidi w:val="0"/>
        <w:adjustRightInd/>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按照要求参与</w:t>
      </w:r>
      <w:r>
        <w:rPr>
          <w:rFonts w:hint="eastAsia" w:ascii="仿宋_GB2312" w:eastAsia="仿宋_GB2312"/>
          <w:color w:val="000000"/>
          <w:sz w:val="32"/>
          <w:szCs w:val="32"/>
        </w:rPr>
        <w:t>深圳市“以旧换新”购置奖励活动，如实告知消费者政府奖励金额，且以</w:t>
      </w:r>
      <w:r>
        <w:rPr>
          <w:rFonts w:hint="eastAsia" w:ascii="仿宋_GB2312" w:eastAsia="仿宋_GB2312"/>
          <w:b/>
          <w:bCs/>
          <w:color w:val="000000"/>
          <w:sz w:val="32"/>
          <w:szCs w:val="32"/>
        </w:rPr>
        <w:t>垫付</w:t>
      </w:r>
      <w:r>
        <w:rPr>
          <w:rFonts w:hint="eastAsia" w:ascii="仿宋_GB2312" w:eastAsia="仿宋_GB2312"/>
          <w:color w:val="000000"/>
          <w:sz w:val="32"/>
          <w:szCs w:val="32"/>
        </w:rPr>
        <w:t>方式向符合条件的消费者发放“以旧换新”购车奖励；</w:t>
      </w:r>
    </w:p>
    <w:p>
      <w:pPr>
        <w:keepNext w:val="0"/>
        <w:keepLines w:val="0"/>
        <w:pageBreakBefore w:val="0"/>
        <w:kinsoku/>
        <w:overflowPunct/>
        <w:topLinePunct w:val="0"/>
        <w:autoSpaceDN/>
        <w:bidi w:val="0"/>
        <w:adjustRightInd/>
        <w:spacing w:line="560" w:lineRule="exact"/>
        <w:ind w:firstLine="614" w:firstLineChars="19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eastAsia="zh-CN"/>
        </w:rPr>
        <w:t>置换的</w:t>
      </w:r>
      <w:r>
        <w:rPr>
          <w:rFonts w:hint="eastAsia" w:ascii="仿宋_GB2312" w:hAnsi="仿宋_GB2312" w:eastAsia="仿宋_GB2312" w:cs="仿宋_GB2312"/>
          <w:color w:val="000000"/>
          <w:sz w:val="32"/>
          <w:szCs w:val="32"/>
          <w:shd w:val="clear" w:color="auto" w:fill="FFFFFF"/>
        </w:rPr>
        <w:t>旧车须为</w:t>
      </w:r>
      <w:r>
        <w:rPr>
          <w:rFonts w:hint="eastAsia" w:ascii="仿宋_GB2312" w:hAnsi="仿宋_GB2312" w:eastAsia="仿宋_GB2312" w:cs="仿宋_GB2312"/>
          <w:color w:val="000000"/>
          <w:sz w:val="32"/>
          <w:szCs w:val="32"/>
          <w:highlight w:val="none"/>
          <w:shd w:val="clear" w:color="auto" w:fill="FFFFFF"/>
        </w:rPr>
        <w:t>2020年3月28日前登记注册</w:t>
      </w:r>
      <w:r>
        <w:rPr>
          <w:rFonts w:hint="eastAsia" w:ascii="仿宋_GB2312" w:hAnsi="仿宋_GB2312" w:eastAsia="仿宋_GB2312" w:cs="仿宋_GB2312"/>
          <w:color w:val="000000"/>
          <w:sz w:val="32"/>
          <w:szCs w:val="32"/>
          <w:shd w:val="clear" w:color="auto" w:fill="FFFFFF"/>
        </w:rPr>
        <w:t>在</w:t>
      </w:r>
      <w:r>
        <w:rPr>
          <w:rFonts w:hint="eastAsia" w:ascii="仿宋_GB2312" w:hAnsi="仿宋_GB2312" w:eastAsia="仿宋_GB2312" w:cs="仿宋_GB2312"/>
          <w:color w:val="000000"/>
          <w:sz w:val="32"/>
          <w:szCs w:val="32"/>
          <w:shd w:val="clear" w:color="auto" w:fill="FFFFFF"/>
          <w:lang w:eastAsia="zh-CN"/>
        </w:rPr>
        <w:t>消费者</w:t>
      </w:r>
      <w:r>
        <w:rPr>
          <w:rFonts w:hint="eastAsia" w:ascii="仿宋_GB2312" w:hAnsi="仿宋_GB2312" w:eastAsia="仿宋_GB2312" w:cs="仿宋_GB2312"/>
          <w:color w:val="000000"/>
          <w:sz w:val="32"/>
          <w:szCs w:val="32"/>
          <w:shd w:val="clear" w:color="auto" w:fill="FFFFFF"/>
        </w:rPr>
        <w:t>名下的粤B车牌小汽车</w:t>
      </w:r>
      <w:r>
        <w:rPr>
          <w:rFonts w:hint="eastAsia" w:ascii="仿宋_GB2312" w:hAnsi="仿宋_GB2312" w:eastAsia="仿宋_GB2312" w:cs="仿宋_GB2312"/>
          <w:color w:val="000000"/>
          <w:sz w:val="32"/>
          <w:szCs w:val="32"/>
          <w:shd w:val="clear" w:color="auto" w:fill="FFFFFF"/>
          <w:lang w:eastAsia="zh-CN"/>
        </w:rPr>
        <w:t>，日期以“</w:t>
      </w:r>
      <w:r>
        <w:rPr>
          <w:rFonts w:hint="eastAsia" w:ascii="仿宋_GB2312" w:hAnsi="仿宋_GB2312" w:eastAsia="仿宋_GB2312" w:cs="仿宋_GB2312"/>
          <w:color w:val="000000"/>
          <w:sz w:val="32"/>
          <w:szCs w:val="32"/>
          <w:shd w:val="clear" w:color="auto" w:fill="FFFFFF"/>
        </w:rPr>
        <w:t>旧机动车登记证书</w:t>
      </w:r>
      <w:r>
        <w:rPr>
          <w:rFonts w:hint="eastAsia" w:ascii="仿宋_GB2312" w:hAnsi="仿宋_GB2312" w:eastAsia="仿宋_GB2312" w:cs="仿宋_GB2312"/>
          <w:color w:val="000000"/>
          <w:sz w:val="32"/>
          <w:szCs w:val="32"/>
          <w:shd w:val="clear" w:color="auto" w:fill="FFFFFF"/>
          <w:lang w:eastAsia="zh-CN"/>
        </w:rPr>
        <w:t>”最后一次登记时间为准；新车须</w:t>
      </w:r>
      <w:r>
        <w:rPr>
          <w:rFonts w:hint="eastAsia" w:ascii="仿宋_GB2312" w:hAnsi="仿宋_GB2312" w:eastAsia="仿宋_GB2312" w:cs="仿宋_GB2312"/>
          <w:color w:val="000000"/>
          <w:sz w:val="32"/>
          <w:szCs w:val="32"/>
        </w:rPr>
        <w:t>在2</w:t>
      </w:r>
      <w:r>
        <w:rPr>
          <w:rFonts w:ascii="仿宋_GB2312" w:hAnsi="仿宋_GB2312" w:eastAsia="仿宋_GB2312" w:cs="仿宋_GB2312"/>
          <w:color w:val="000000"/>
          <w:sz w:val="32"/>
          <w:szCs w:val="32"/>
        </w:rPr>
        <w:t>020</w:t>
      </w:r>
      <w:r>
        <w:rPr>
          <w:rFonts w:hint="eastAsia" w:ascii="仿宋_GB2312" w:hAnsi="仿宋_GB2312" w:eastAsia="仿宋_GB2312" w:cs="仿宋_GB2312"/>
          <w:color w:val="000000"/>
          <w:sz w:val="32"/>
          <w:szCs w:val="32"/>
        </w:rPr>
        <w:t>年6月28日及以后日期销售的国六以上排放标准的燃油车或新能源汽车（均指小汽车）方可申请补贴，日期以“机动车销售统一发票”为准；</w:t>
      </w:r>
    </w:p>
    <w:p>
      <w:pPr>
        <w:pStyle w:val="2"/>
        <w:keepNext w:val="0"/>
        <w:keepLines w:val="0"/>
        <w:pageBreakBefore w:val="0"/>
        <w:kinsoku/>
        <w:overflowPunct/>
        <w:topLinePunct w:val="0"/>
        <w:autoSpaceDN/>
        <w:bidi w:val="0"/>
        <w:adjustRightInd/>
        <w:spacing w:line="560" w:lineRule="exact"/>
        <w:ind w:firstLine="640" w:firstLineChars="200"/>
        <w:rPr>
          <w:rFonts w:hint="default" w:eastAsia="仿宋_GB2312"/>
          <w:lang w:val="en-US" w:eastAsia="zh-CN"/>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shd w:val="clear" w:color="auto" w:fill="FFFFFF"/>
        </w:rPr>
        <w:t>在2020年6月28日</w:t>
      </w:r>
      <w:r>
        <w:rPr>
          <w:rFonts w:hint="eastAsia" w:ascii="仿宋_GB2312" w:hAnsi="仿宋_GB2312" w:eastAsia="仿宋_GB2312" w:cs="仿宋_GB2312"/>
          <w:color w:val="000000"/>
          <w:sz w:val="32"/>
          <w:szCs w:val="32"/>
          <w:shd w:val="clear" w:color="auto" w:fill="FFFFFF"/>
          <w:lang w:eastAsia="zh-CN"/>
        </w:rPr>
        <w:t>到</w:t>
      </w:r>
      <w:r>
        <w:rPr>
          <w:rFonts w:hint="eastAsia" w:ascii="仿宋_GB2312" w:hAnsi="仿宋_GB2312" w:eastAsia="仿宋_GB2312" w:cs="仿宋_GB2312"/>
          <w:color w:val="000000"/>
          <w:sz w:val="32"/>
          <w:szCs w:val="32"/>
          <w:shd w:val="clear" w:color="auto" w:fill="FFFFFF"/>
          <w:lang w:val="en-US" w:eastAsia="zh-CN"/>
        </w:rPr>
        <w:t>7月30日</w:t>
      </w:r>
      <w:r>
        <w:rPr>
          <w:rFonts w:hint="eastAsia" w:ascii="仿宋_GB2312" w:hAnsi="仿宋_GB2312" w:eastAsia="仿宋_GB2312" w:cs="仿宋_GB2312"/>
          <w:color w:val="000000"/>
          <w:sz w:val="32"/>
          <w:szCs w:val="32"/>
          <w:shd w:val="clear" w:color="auto" w:fill="FFFFFF"/>
        </w:rPr>
        <w:t>前已经完成购车的消费者，在向经销商提供</w:t>
      </w:r>
      <w:r>
        <w:rPr>
          <w:rFonts w:hint="eastAsia" w:ascii="仿宋_GB2312" w:hAnsi="仿宋_GB2312" w:eastAsia="仿宋_GB2312" w:cs="仿宋_GB2312"/>
          <w:color w:val="000000"/>
          <w:sz w:val="32"/>
          <w:szCs w:val="32"/>
          <w:shd w:val="clear" w:color="auto" w:fill="FFFFFF"/>
          <w:lang w:eastAsia="zh-CN"/>
        </w:rPr>
        <w:t>符合</w:t>
      </w:r>
      <w:r>
        <w:rPr>
          <w:rFonts w:hint="eastAsia" w:ascii="仿宋_GB2312" w:eastAsia="仿宋_GB2312"/>
          <w:sz w:val="32"/>
          <w:szCs w:val="32"/>
          <w:lang w:eastAsia="zh-CN"/>
        </w:rPr>
        <w:t>《深圳市“以旧换新”汽车购置奖励申领工作指引</w:t>
      </w:r>
      <w:r>
        <w:rPr>
          <w:rFonts w:hint="eastAsia" w:ascii="仿宋_GB2312" w:hAnsi="仿宋_GB2312" w:eastAsia="仿宋_GB2312" w:cs="仿宋_GB2312"/>
          <w:color w:val="000000"/>
          <w:sz w:val="32"/>
          <w:szCs w:val="32"/>
          <w:shd w:val="clear" w:color="auto" w:fill="FFFFFF"/>
          <w:lang w:eastAsia="zh-CN"/>
        </w:rPr>
        <w:t>》有关规定</w:t>
      </w:r>
      <w:r>
        <w:rPr>
          <w:rFonts w:hint="eastAsia" w:ascii="仿宋_GB2312" w:hAnsi="仿宋_GB2312" w:eastAsia="仿宋_GB2312" w:cs="仿宋_GB2312"/>
          <w:color w:val="000000"/>
          <w:sz w:val="32"/>
          <w:szCs w:val="32"/>
          <w:shd w:val="clear" w:color="auto" w:fill="FFFFFF"/>
        </w:rPr>
        <w:t>材料后，由汽车经销商按标准向消费者指定账户拨付</w:t>
      </w:r>
      <w:r>
        <w:rPr>
          <w:rFonts w:hint="eastAsia" w:ascii="仿宋_GB2312" w:hAnsi="仿宋_GB2312" w:eastAsia="仿宋_GB2312" w:cs="仿宋_GB2312"/>
          <w:color w:val="000000"/>
          <w:sz w:val="32"/>
          <w:szCs w:val="32"/>
          <w:shd w:val="clear" w:color="auto" w:fill="FFFFFF"/>
          <w:lang w:eastAsia="zh-CN"/>
        </w:rPr>
        <w:t>奖励。</w:t>
      </w:r>
    </w:p>
    <w:p>
      <w:pPr>
        <w:keepNext w:val="0"/>
        <w:keepLines w:val="0"/>
        <w:pageBreakBefore w:val="0"/>
        <w:kinsoku/>
        <w:overflowPunct/>
        <w:topLinePunct w:val="0"/>
        <w:autoSpaceDN/>
        <w:bidi w:val="0"/>
        <w:adjustRightInd/>
        <w:spacing w:line="560" w:lineRule="exact"/>
        <w:ind w:firstLine="614" w:firstLineChars="192"/>
        <w:rPr>
          <w:rFonts w:hint="eastAsia" w:ascii="仿宋_GB2312" w:hAnsi="黑体" w:eastAsia="仿宋_GB2312"/>
          <w:color w:val="000000"/>
          <w:sz w:val="32"/>
          <w:szCs w:val="32"/>
          <w:lang w:eastAsia="zh-CN"/>
        </w:rPr>
      </w:pPr>
      <w:r>
        <w:rPr>
          <w:rFonts w:hint="eastAsia" w:ascii="仿宋_GB2312" w:hAnsi="黑体" w:eastAsia="仿宋_GB2312"/>
          <w:color w:val="000000"/>
          <w:sz w:val="32"/>
          <w:szCs w:val="32"/>
          <w:lang w:val="en-US" w:eastAsia="zh-CN"/>
        </w:rPr>
        <w:t>5.</w:t>
      </w:r>
      <w:r>
        <w:rPr>
          <w:rFonts w:hint="eastAsia" w:ascii="仿宋_GB2312" w:hAnsi="黑体" w:eastAsia="仿宋_GB2312"/>
          <w:color w:val="000000"/>
          <w:sz w:val="32"/>
          <w:szCs w:val="32"/>
        </w:rPr>
        <w:t>通过深圳市汽车经销商商会以正式函件向深圳市商务局进行了报备</w:t>
      </w:r>
      <w:r>
        <w:rPr>
          <w:rFonts w:hint="eastAsia" w:ascii="仿宋_GB2312" w:hAnsi="黑体" w:eastAsia="仿宋_GB2312"/>
          <w:color w:val="000000"/>
          <w:sz w:val="32"/>
          <w:szCs w:val="32"/>
          <w:lang w:eastAsia="zh-CN"/>
        </w:rPr>
        <w:t>。</w:t>
      </w:r>
    </w:p>
    <w:p>
      <w:pPr>
        <w:keepNext w:val="0"/>
        <w:keepLines w:val="0"/>
        <w:pageBreakBefore w:val="0"/>
        <w:kinsoku/>
        <w:overflowPunct/>
        <w:topLinePunct w:val="0"/>
        <w:autoSpaceDE/>
        <w:autoSpaceDN/>
        <w:bidi w:val="0"/>
        <w:adjustRightInd/>
        <w:spacing w:line="560" w:lineRule="exact"/>
        <w:ind w:firstLine="640" w:firstLineChars="200"/>
        <w:outlineLvl w:val="0"/>
        <w:rPr>
          <w:rFonts w:hint="eastAsia" w:ascii="黑体" w:hAnsi="黑体" w:eastAsia="黑体"/>
          <w:szCs w:val="32"/>
        </w:rPr>
      </w:pPr>
      <w:r>
        <w:rPr>
          <w:rFonts w:hint="eastAsia" w:ascii="黑体" w:hAnsi="黑体" w:eastAsia="黑体"/>
          <w:szCs w:val="32"/>
        </w:rPr>
        <w:t>五、申请材料</w:t>
      </w:r>
    </w:p>
    <w:p>
      <w:pPr>
        <w:keepNext w:val="0"/>
        <w:keepLines w:val="0"/>
        <w:pageBreakBefore w:val="0"/>
        <w:kinsoku/>
        <w:wordWrap/>
        <w:overflowPunct/>
        <w:topLinePunct w:val="0"/>
        <w:autoSpaceDN/>
        <w:bidi w:val="0"/>
        <w:adjustRightInd/>
        <w:snapToGrid/>
        <w:spacing w:line="560" w:lineRule="exact"/>
        <w:ind w:firstLine="645"/>
        <w:rPr>
          <w:rFonts w:ascii="楷体_GB2312" w:eastAsia="楷体_GB2312"/>
          <w:sz w:val="32"/>
          <w:szCs w:val="32"/>
        </w:rPr>
      </w:pPr>
      <w:r>
        <w:rPr>
          <w:rFonts w:hint="eastAsia" w:ascii="楷体_GB2312" w:eastAsia="楷体_GB2312"/>
          <w:sz w:val="32"/>
          <w:szCs w:val="32"/>
        </w:rPr>
        <w:t>（一）基础材料：</w:t>
      </w:r>
    </w:p>
    <w:p>
      <w:pPr>
        <w:keepNext w:val="0"/>
        <w:keepLines w:val="0"/>
        <w:pageBreakBefore w:val="0"/>
        <w:kinsoku/>
        <w:wordWrap/>
        <w:overflowPunct/>
        <w:topLinePunct w:val="0"/>
        <w:autoSpaceDN/>
        <w:bidi w:val="0"/>
        <w:adjustRightInd/>
        <w:snapToGrid/>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w:t>
      </w:r>
      <w:r>
        <w:rPr>
          <w:rFonts w:hint="eastAsia" w:ascii="仿宋_GB2312" w:eastAsia="仿宋_GB2312"/>
          <w:sz w:val="32"/>
          <w:szCs w:val="32"/>
          <w:highlight w:val="none"/>
        </w:rPr>
        <w:t>登录广东政务服务网（http://www.gdzwfw.gov.cn/）—深圳市—市商务局—搜索汽车购置奖励</w:t>
      </w:r>
      <w:r>
        <w:rPr>
          <w:rFonts w:hint="eastAsia" w:ascii="仿宋_GB2312" w:eastAsia="仿宋_GB2312"/>
          <w:sz w:val="32"/>
          <w:szCs w:val="32"/>
        </w:rPr>
        <w:t>，在线填报申请书，提供通过该系统打印的申请书纸质文件原件；</w:t>
      </w:r>
    </w:p>
    <w:p>
      <w:pPr>
        <w:keepNext w:val="0"/>
        <w:keepLines w:val="0"/>
        <w:pageBreakBefore w:val="0"/>
        <w:kinsoku/>
        <w:wordWrap/>
        <w:overflowPunct/>
        <w:topLinePunct w:val="0"/>
        <w:autoSpaceDN/>
        <w:bidi w:val="0"/>
        <w:adjustRightInd/>
        <w:snapToGrid/>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w:t>
      </w:r>
      <w:r>
        <w:rPr>
          <w:rFonts w:hint="eastAsia" w:ascii="仿宋_GB2312" w:eastAsia="仿宋_GB2312"/>
          <w:sz w:val="32"/>
          <w:szCs w:val="32"/>
        </w:rPr>
        <w:t>统一社会信用代码证复印件;</w:t>
      </w:r>
    </w:p>
    <w:p>
      <w:pPr>
        <w:keepNext w:val="0"/>
        <w:keepLines w:val="0"/>
        <w:pageBreakBefore w:val="0"/>
        <w:kinsoku/>
        <w:wordWrap/>
        <w:overflowPunct/>
        <w:topLinePunct w:val="0"/>
        <w:autoSpaceDN/>
        <w:bidi w:val="0"/>
        <w:adjustRightInd/>
        <w:snapToGrid/>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w:t>
      </w:r>
      <w:r>
        <w:rPr>
          <w:rFonts w:hint="eastAsia" w:ascii="仿宋_GB2312" w:eastAsia="仿宋_GB2312"/>
          <w:sz w:val="32"/>
          <w:szCs w:val="32"/>
        </w:rPr>
        <w:t>企业信用报告（企业自行上</w:t>
      </w:r>
      <w:r>
        <w:rPr>
          <w:rFonts w:hint="eastAsia" w:ascii="仿宋_GB2312" w:eastAsia="仿宋_GB2312"/>
          <w:sz w:val="32"/>
          <w:szCs w:val="32"/>
          <w:lang w:eastAsia="zh-CN"/>
        </w:rPr>
        <w:t>“</w:t>
      </w:r>
      <w:r>
        <w:rPr>
          <w:rFonts w:hint="eastAsia" w:ascii="仿宋_GB2312" w:eastAsia="仿宋_GB2312"/>
          <w:sz w:val="32"/>
          <w:szCs w:val="32"/>
        </w:rPr>
        <w:t>广东信用网</w:t>
      </w:r>
      <w:r>
        <w:rPr>
          <w:rFonts w:hint="eastAsia" w:ascii="仿宋_GB2312" w:eastAsia="仿宋_GB2312"/>
          <w:sz w:val="32"/>
          <w:szCs w:val="32"/>
          <w:lang w:eastAsia="zh-CN"/>
        </w:rPr>
        <w:t>”</w:t>
      </w:r>
      <w:r>
        <w:rPr>
          <w:rFonts w:hint="eastAsia" w:ascii="仿宋_GB2312" w:eastAsia="仿宋_GB2312"/>
          <w:sz w:val="32"/>
          <w:szCs w:val="32"/>
        </w:rPr>
        <w:t>打印）。</w:t>
      </w:r>
    </w:p>
    <w:p>
      <w:pPr>
        <w:keepNext w:val="0"/>
        <w:keepLines w:val="0"/>
        <w:pageBreakBefore w:val="0"/>
        <w:kinsoku/>
        <w:wordWrap/>
        <w:overflowPunct/>
        <w:topLinePunct w:val="0"/>
        <w:autoSpaceDN/>
        <w:bidi w:val="0"/>
        <w:adjustRightInd/>
        <w:snapToGrid/>
        <w:spacing w:line="560" w:lineRule="exact"/>
        <w:ind w:firstLine="645"/>
        <w:rPr>
          <w:rFonts w:ascii="楷体_GB2312" w:eastAsia="楷体_GB2312"/>
          <w:sz w:val="32"/>
          <w:szCs w:val="32"/>
        </w:rPr>
      </w:pPr>
      <w:r>
        <w:rPr>
          <w:rFonts w:hint="eastAsia" w:ascii="楷体_GB2312" w:eastAsia="楷体_GB2312"/>
          <w:sz w:val="32"/>
          <w:szCs w:val="32"/>
        </w:rPr>
        <w:t>（二）项目材料</w:t>
      </w:r>
    </w:p>
    <w:p>
      <w:pPr>
        <w:keepNext w:val="0"/>
        <w:keepLines w:val="0"/>
        <w:pageBreakBefore w:val="0"/>
        <w:widowControl/>
        <w:kinsoku/>
        <w:wordWrap/>
        <w:overflowPunct/>
        <w:topLinePunct w:val="0"/>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《深圳市汽车“以旧换新”购车奖励申领委托书》。</w:t>
      </w:r>
    </w:p>
    <w:p>
      <w:pPr>
        <w:keepNext w:val="0"/>
        <w:keepLines w:val="0"/>
        <w:pageBreakBefore w:val="0"/>
        <w:widowControl/>
        <w:kinsoku/>
        <w:wordWrap/>
        <w:overflowPunct/>
        <w:topLinePunct w:val="0"/>
        <w:autoSpaceDN/>
        <w:bidi w:val="0"/>
        <w:adjustRightInd/>
        <w:snapToGrid/>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品牌经销商企业</w:t>
      </w:r>
      <w:r>
        <w:rPr>
          <w:rFonts w:hint="eastAsia" w:ascii="仿宋_GB2312" w:hAnsi="仿宋_GB2312" w:eastAsia="仿宋_GB2312" w:cs="仿宋_GB2312"/>
          <w:color w:val="000000"/>
          <w:sz w:val="32"/>
          <w:szCs w:val="32"/>
        </w:rPr>
        <w:t>法人授权委托书（原件）、法定代表人身份证、经办人身份证</w:t>
      </w:r>
      <w:r>
        <w:rPr>
          <w:rFonts w:hint="eastAsia" w:ascii="仿宋_GB2312" w:hAnsi="仿宋_GB2312" w:eastAsia="仿宋_GB2312" w:cs="仿宋_GB2312"/>
          <w:color w:val="000000"/>
          <w:sz w:val="32"/>
          <w:szCs w:val="32"/>
          <w:lang w:eastAsia="zh-CN"/>
        </w:rPr>
        <w:t>；</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000000"/>
          <w:sz w:val="32"/>
          <w:szCs w:val="32"/>
          <w:shd w:val="clear" w:color="auto" w:fill="FFFFFF"/>
          <w:lang w:eastAsia="zh-CN"/>
        </w:rPr>
      </w:pPr>
      <w:r>
        <w:rPr>
          <w:rFonts w:hint="eastAsia" w:ascii="仿宋_GB2312" w:hAnsi="仿宋_GB2312" w:eastAsia="仿宋_GB2312" w:cs="仿宋_GB2312"/>
          <w:color w:val="000000"/>
          <w:kern w:val="2"/>
          <w:sz w:val="32"/>
          <w:szCs w:val="32"/>
          <w:lang w:val="en-US" w:eastAsia="zh-CN" w:bidi="ar-SA"/>
        </w:rPr>
        <w:t>（3）旧车转移登记材料：</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1.二手车销售统一发票（发票联）；</w:t>
      </w:r>
      <w:r>
        <w:rPr>
          <w:rFonts w:hint="eastAsia" w:ascii="仿宋_GB2312" w:hAnsi="仿宋_GB2312" w:eastAsia="仿宋_GB2312" w:cs="仿宋_GB2312"/>
          <w:color w:val="000000"/>
          <w:sz w:val="32"/>
          <w:szCs w:val="32"/>
          <w:shd w:val="clear" w:color="auto" w:fill="FFFFFF"/>
          <w:lang w:eastAsia="zh-CN"/>
        </w:rPr>
        <w:t>如转移登记到深圳市外且车主为同一人的，则无需提供</w:t>
      </w:r>
      <w:r>
        <w:rPr>
          <w:rFonts w:hint="eastAsia" w:ascii="仿宋_GB2312" w:hAnsi="仿宋_GB2312" w:eastAsia="仿宋_GB2312" w:cs="仿宋_GB2312"/>
          <w:color w:val="000000"/>
          <w:sz w:val="32"/>
          <w:szCs w:val="32"/>
          <w:shd w:val="clear" w:color="auto" w:fill="FFFFFF"/>
        </w:rPr>
        <w:t>二手车销售统一发票</w:t>
      </w:r>
      <w:r>
        <w:rPr>
          <w:rFonts w:hint="eastAsia" w:ascii="仿宋_GB2312" w:hAnsi="仿宋_GB2312" w:eastAsia="仿宋_GB2312" w:cs="仿宋_GB2312"/>
          <w:color w:val="000000"/>
          <w:sz w:val="32"/>
          <w:szCs w:val="32"/>
          <w:shd w:val="clear" w:color="auto" w:fill="FFFFFF"/>
          <w:lang w:eastAsia="zh-CN"/>
        </w:rPr>
        <w:t>。</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2.旧机动车登记证书【注册登记摘要信息栏（第一页）、注册登记机动车信息栏（第二页）、登记栏（转移/变更登记页，第三页起记录转移/变更登记信息全部页面）、</w:t>
      </w:r>
      <w:r>
        <w:rPr>
          <w:rFonts w:hint="eastAsia" w:ascii="仿宋_GB2312" w:hAnsi="仿宋_GB2312" w:eastAsia="仿宋_GB2312" w:cs="仿宋_GB2312"/>
          <w:color w:val="000000"/>
          <w:sz w:val="32"/>
          <w:szCs w:val="32"/>
          <w:shd w:val="clear" w:color="auto" w:fill="FFFFFF"/>
          <w:lang w:eastAsia="zh-CN"/>
        </w:rPr>
        <w:t>奖励</w:t>
      </w:r>
      <w:r>
        <w:rPr>
          <w:rFonts w:hint="eastAsia" w:ascii="仿宋_GB2312" w:hAnsi="仿宋_GB2312" w:eastAsia="仿宋_GB2312" w:cs="仿宋_GB2312"/>
          <w:color w:val="000000"/>
          <w:sz w:val="32"/>
          <w:szCs w:val="32"/>
          <w:shd w:val="clear" w:color="auto" w:fill="FFFFFF"/>
        </w:rPr>
        <w:t>对象名下最后一次登记日期须为2020年3月28日前】。</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如提供材料（</w:t>
      </w: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lang w:eastAsia="zh-CN"/>
        </w:rPr>
        <w:t>）则不用提供材料（</w:t>
      </w: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lang w:eastAsia="zh-CN"/>
        </w:rPr>
        <w:t>）。</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（4）旧车报废材料：</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1.旧机动车登记证书【注册登记摘要信息栏（第一页）、注册登记机动车信息栏（第二页）、登记栏（转移/变更登记页，第三页起记录转移/变更登记信息全部页面）、</w:t>
      </w:r>
      <w:r>
        <w:rPr>
          <w:rFonts w:hint="eastAsia" w:ascii="仿宋_GB2312" w:hAnsi="仿宋_GB2312" w:eastAsia="仿宋_GB2312" w:cs="仿宋_GB2312"/>
          <w:color w:val="000000"/>
          <w:sz w:val="32"/>
          <w:szCs w:val="32"/>
          <w:shd w:val="clear" w:color="auto" w:fill="FFFFFF"/>
          <w:lang w:eastAsia="zh-CN"/>
        </w:rPr>
        <w:t>奖励</w:t>
      </w:r>
      <w:r>
        <w:rPr>
          <w:rFonts w:hint="eastAsia" w:ascii="仿宋_GB2312" w:hAnsi="仿宋_GB2312" w:eastAsia="仿宋_GB2312" w:cs="仿宋_GB2312"/>
          <w:color w:val="000000"/>
          <w:sz w:val="32"/>
          <w:szCs w:val="32"/>
          <w:shd w:val="clear" w:color="auto" w:fill="FFFFFF"/>
        </w:rPr>
        <w:t>对象名下最后一次登记日期须为2020年3月28日前】；</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2.机动车注销证明书（深圳市公安局交通警察支队车辆管理所）；</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3.《报废汽车回收证明》</w:t>
      </w:r>
      <w:r>
        <w:rPr>
          <w:rFonts w:hint="eastAsia" w:ascii="仿宋_GB2312" w:hAnsi="仿宋_GB2312" w:eastAsia="仿宋_GB2312" w:cs="仿宋_GB2312"/>
          <w:color w:val="000000"/>
          <w:sz w:val="32"/>
          <w:szCs w:val="32"/>
          <w:shd w:val="clear" w:color="auto" w:fill="FFFFFF"/>
          <w:lang w:eastAsia="zh-CN"/>
        </w:rPr>
        <w:t>（车辆报废回收机构）</w:t>
      </w:r>
      <w:r>
        <w:rPr>
          <w:rFonts w:hint="eastAsia" w:ascii="仿宋_GB2312" w:hAnsi="仿宋_GB2312" w:eastAsia="仿宋_GB2312" w:cs="仿宋_GB2312"/>
          <w:color w:val="000000"/>
          <w:sz w:val="32"/>
          <w:szCs w:val="32"/>
          <w:shd w:val="clear" w:color="auto" w:fill="FFFFFF"/>
        </w:rPr>
        <w:t>。</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eastAsia="zh-CN"/>
        </w:rPr>
        <w:t>如提供材料（</w:t>
      </w: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lang w:eastAsia="zh-CN"/>
        </w:rPr>
        <w:t>）则不用提供材料（</w:t>
      </w: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lang w:eastAsia="zh-CN"/>
        </w:rPr>
        <w:t>）。</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5</w:t>
      </w:r>
      <w:r>
        <w:rPr>
          <w:rFonts w:hint="eastAsia" w:ascii="仿宋_GB2312" w:hAnsi="仿宋_GB2312" w:eastAsia="仿宋_GB2312" w:cs="仿宋_GB2312"/>
          <w:color w:val="000000"/>
          <w:sz w:val="32"/>
          <w:szCs w:val="32"/>
          <w:shd w:val="clear" w:color="auto" w:fill="FFFFFF"/>
          <w:lang w:eastAsia="zh-CN"/>
        </w:rPr>
        <w:t>）新车资料：</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w:t>
      </w:r>
      <w:r>
        <w:rPr>
          <w:rFonts w:hint="eastAsia" w:ascii="仿宋_GB2312" w:hAnsi="仿宋_GB2312" w:eastAsia="仿宋_GB2312" w:cs="仿宋_GB2312"/>
          <w:color w:val="000000"/>
          <w:sz w:val="32"/>
          <w:szCs w:val="32"/>
          <w:shd w:val="clear" w:color="auto" w:fill="FFFFFF"/>
          <w:lang w:eastAsia="zh-CN"/>
        </w:rPr>
        <w:t>奖励</w:t>
      </w:r>
      <w:r>
        <w:rPr>
          <w:rFonts w:hint="eastAsia" w:ascii="仿宋_GB2312" w:hAnsi="仿宋_GB2312" w:eastAsia="仿宋_GB2312" w:cs="仿宋_GB2312"/>
          <w:color w:val="000000"/>
          <w:sz w:val="32"/>
          <w:szCs w:val="32"/>
          <w:shd w:val="clear" w:color="auto" w:fill="FFFFFF"/>
        </w:rPr>
        <w:t>对象</w:t>
      </w:r>
      <w:r>
        <w:rPr>
          <w:rFonts w:hint="eastAsia" w:ascii="仿宋_GB2312" w:hAnsi="仿宋_GB2312" w:eastAsia="仿宋_GB2312" w:cs="仿宋_GB2312"/>
          <w:color w:val="000000"/>
          <w:sz w:val="32"/>
          <w:szCs w:val="32"/>
          <w:shd w:val="clear" w:color="auto" w:fill="FFFFFF"/>
          <w:lang w:eastAsia="zh-CN"/>
        </w:rPr>
        <w:t>的</w:t>
      </w:r>
      <w:r>
        <w:rPr>
          <w:rFonts w:hint="eastAsia" w:ascii="仿宋_GB2312" w:hAnsi="仿宋_GB2312" w:eastAsia="仿宋_GB2312" w:cs="仿宋_GB2312"/>
          <w:color w:val="000000"/>
          <w:sz w:val="32"/>
          <w:szCs w:val="32"/>
          <w:shd w:val="clear" w:color="auto" w:fill="FFFFFF"/>
        </w:rPr>
        <w:t>有效身份证件（正反面且须在有效期内）；</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2.新购置车辆“机动车销售统一发票”发票联（开票日期须在2020年6月28日及以后）；</w:t>
      </w:r>
    </w:p>
    <w:p>
      <w:pPr>
        <w:keepNext w:val="0"/>
        <w:keepLines w:val="0"/>
        <w:pageBreakBefore w:val="0"/>
        <w:kinsoku/>
        <w:wordWrap/>
        <w:overflowPunct/>
        <w:topLinePunct w:val="0"/>
        <w:autoSpaceDN/>
        <w:bidi w:val="0"/>
        <w:adjustRightInd/>
        <w:snapToGrid/>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shd w:val="clear" w:color="auto" w:fill="FFFFFF"/>
        </w:rPr>
        <w:t>3.新购置车辆行驶证（新车登记所有人须与</w:t>
      </w:r>
      <w:r>
        <w:rPr>
          <w:rFonts w:hint="eastAsia" w:ascii="仿宋_GB2312" w:hAnsi="仿宋_GB2312" w:eastAsia="仿宋_GB2312" w:cs="仿宋_GB2312"/>
          <w:color w:val="000000"/>
          <w:sz w:val="32"/>
          <w:szCs w:val="32"/>
          <w:shd w:val="clear" w:color="auto" w:fill="FFFFFF"/>
          <w:lang w:eastAsia="zh-CN"/>
        </w:rPr>
        <w:t>更新前车辆</w:t>
      </w:r>
      <w:r>
        <w:rPr>
          <w:rFonts w:hint="eastAsia" w:ascii="仿宋_GB2312" w:hAnsi="仿宋_GB2312" w:eastAsia="仿宋_GB2312" w:cs="仿宋_GB2312"/>
          <w:color w:val="000000"/>
          <w:sz w:val="32"/>
          <w:szCs w:val="32"/>
          <w:shd w:val="clear" w:color="auto" w:fill="FFFFFF"/>
        </w:rPr>
        <w:t>所有人一致</w:t>
      </w:r>
      <w:r>
        <w:rPr>
          <w:rFonts w:hint="eastAsia" w:ascii="仿宋_GB2312" w:hAnsi="仿宋_GB2312" w:eastAsia="仿宋_GB2312" w:cs="仿宋_GB2312"/>
          <w:color w:val="000000"/>
          <w:sz w:val="32"/>
          <w:szCs w:val="32"/>
          <w:shd w:val="clear" w:color="auto" w:fill="FFFFFF"/>
          <w:lang w:eastAsia="zh-CN"/>
        </w:rPr>
        <w:t>，且均为粤</w:t>
      </w:r>
      <w:r>
        <w:rPr>
          <w:rFonts w:hint="eastAsia" w:ascii="仿宋_GB2312" w:hAnsi="仿宋_GB2312" w:eastAsia="仿宋_GB2312" w:cs="仿宋_GB2312"/>
          <w:color w:val="000000"/>
          <w:sz w:val="32"/>
          <w:szCs w:val="32"/>
          <w:shd w:val="clear" w:color="auto" w:fill="FFFFFF"/>
          <w:lang w:val="en-US" w:eastAsia="zh-CN"/>
        </w:rPr>
        <w:t>B车牌</w:t>
      </w:r>
      <w:r>
        <w:rPr>
          <w:rFonts w:hint="eastAsia" w:ascii="仿宋_GB2312" w:hAnsi="仿宋_GB2312" w:eastAsia="仿宋_GB2312" w:cs="仿宋_GB2312"/>
          <w:color w:val="000000"/>
          <w:sz w:val="32"/>
          <w:szCs w:val="32"/>
          <w:shd w:val="clear" w:color="auto" w:fill="FFFFFF"/>
        </w:rPr>
        <w:t>）。</w:t>
      </w:r>
    </w:p>
    <w:p>
      <w:pPr>
        <w:keepNext w:val="0"/>
        <w:keepLines w:val="0"/>
        <w:pageBreakBefore w:val="0"/>
        <w:widowControl/>
        <w:kinsoku/>
        <w:wordWrap/>
        <w:overflowPunct/>
        <w:topLinePunct w:val="0"/>
        <w:autoSpaceDN/>
        <w:bidi w:val="0"/>
        <w:adjustRightInd/>
        <w:snapToGrid/>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含有</w:t>
      </w:r>
      <w:r>
        <w:rPr>
          <w:rFonts w:hint="eastAsia" w:ascii="仿宋_GB2312" w:hAnsi="仿宋_GB2312" w:eastAsia="仿宋_GB2312" w:cs="仿宋_GB2312"/>
          <w:color w:val="000000"/>
          <w:sz w:val="32"/>
          <w:szCs w:val="32"/>
        </w:rPr>
        <w:t>列明政府补助金额</w:t>
      </w:r>
      <w:r>
        <w:rPr>
          <w:rFonts w:hint="eastAsia" w:ascii="仿宋_GB2312" w:hAnsi="仿宋_GB2312" w:eastAsia="仿宋_GB2312" w:cs="仿宋_GB2312"/>
          <w:color w:val="000000"/>
          <w:sz w:val="32"/>
          <w:szCs w:val="32"/>
          <w:lang w:val="en-US" w:eastAsia="zh-CN"/>
        </w:rPr>
        <w:t>专门条款</w:t>
      </w:r>
      <w:r>
        <w:rPr>
          <w:rFonts w:hint="eastAsia" w:ascii="仿宋_GB2312" w:hAnsi="仿宋_GB2312" w:eastAsia="仿宋_GB2312" w:cs="仿宋_GB2312"/>
          <w:color w:val="000000"/>
          <w:sz w:val="32"/>
          <w:szCs w:val="32"/>
        </w:rPr>
        <w:t>的销售合同。</w:t>
      </w:r>
    </w:p>
    <w:p>
      <w:pPr>
        <w:keepNext w:val="0"/>
        <w:keepLines w:val="0"/>
        <w:pageBreakBefore w:val="0"/>
        <w:kinsoku/>
        <w:wordWrap/>
        <w:overflowPunct/>
        <w:topLinePunct w:val="0"/>
        <w:autoSpaceDN/>
        <w:bidi w:val="0"/>
        <w:adjustRightInd/>
        <w:snapToGrid/>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eastAsia="仿宋_GB2312"/>
          <w:sz w:val="32"/>
          <w:szCs w:val="32"/>
        </w:rPr>
        <w:t>以上</w:t>
      </w:r>
      <w:r>
        <w:rPr>
          <w:rFonts w:hint="eastAsia" w:ascii="仿宋_GB2312" w:hAnsi="仿宋_GB2312" w:eastAsia="仿宋_GB2312" w:cs="仿宋_GB2312"/>
          <w:bCs/>
          <w:i w:val="0"/>
          <w:caps w:val="0"/>
          <w:color w:val="auto"/>
          <w:spacing w:val="0"/>
          <w:sz w:val="32"/>
          <w:szCs w:val="32"/>
          <w:shd w:val="clear" w:fill="auto"/>
          <w:lang w:eastAsia="zh-CN" w:bidi="ar-SA"/>
        </w:rPr>
        <w:t>“项目材料”</w:t>
      </w:r>
      <w:r>
        <w:rPr>
          <w:rFonts w:hint="eastAsia" w:ascii="仿宋_GB2312" w:hAnsi="仿宋_GB2312" w:eastAsia="仿宋_GB2312" w:cs="仿宋_GB2312"/>
          <w:bCs/>
          <w:i w:val="0"/>
          <w:caps w:val="0"/>
          <w:color w:val="auto"/>
          <w:spacing w:val="0"/>
          <w:sz w:val="32"/>
          <w:szCs w:val="32"/>
          <w:shd w:val="clear" w:fill="auto"/>
          <w:lang w:val="en-US" w:eastAsia="zh-CN" w:bidi="ar-SA"/>
        </w:rPr>
        <w:t>1-6项</w:t>
      </w:r>
      <w:r>
        <w:rPr>
          <w:rFonts w:hint="eastAsia" w:ascii="仿宋_GB2312" w:eastAsia="仿宋_GB2312"/>
          <w:sz w:val="32"/>
          <w:szCs w:val="32"/>
          <w:lang w:eastAsia="zh-CN"/>
        </w:rPr>
        <w:t>以单个消费者材料为文档整理扫描并统一上传到申报系统，</w:t>
      </w:r>
      <w:r>
        <w:rPr>
          <w:rFonts w:hint="eastAsia" w:ascii="仿宋_GB2312" w:eastAsia="仿宋_GB2312"/>
          <w:b/>
          <w:bCs/>
          <w:sz w:val="32"/>
          <w:szCs w:val="32"/>
          <w:lang w:eastAsia="zh-CN"/>
        </w:rPr>
        <w:t>无须提交纸质件</w:t>
      </w:r>
      <w:r>
        <w:rPr>
          <w:rFonts w:hint="eastAsia" w:ascii="仿宋_GB2312" w:eastAsia="仿宋_GB2312"/>
          <w:sz w:val="32"/>
          <w:szCs w:val="32"/>
        </w:rPr>
        <w:t>；涉及外文的，需提供中文翻译件；</w:t>
      </w:r>
      <w:r>
        <w:rPr>
          <w:rFonts w:hint="eastAsia" w:ascii="仿宋_GB2312" w:eastAsia="仿宋_GB2312"/>
          <w:sz w:val="32"/>
          <w:szCs w:val="32"/>
          <w:lang w:eastAsia="zh-CN"/>
        </w:rPr>
        <w:t>其余材料</w:t>
      </w:r>
      <w:r>
        <w:rPr>
          <w:rFonts w:hint="eastAsia" w:ascii="仿宋_GB2312" w:eastAsia="仿宋_GB2312"/>
          <w:sz w:val="32"/>
          <w:szCs w:val="32"/>
        </w:rPr>
        <w:t>一式两份，A4纸正反面打印/复印，非空白页（含封面）需连续编写页码，装订成册（胶装）。</w:t>
      </w:r>
    </w:p>
    <w:p>
      <w:pPr>
        <w:keepNext w:val="0"/>
        <w:keepLines w:val="0"/>
        <w:pageBreakBefore w:val="0"/>
        <w:kinsoku/>
        <w:overflowPunct/>
        <w:topLinePunct w:val="0"/>
        <w:autoSpaceDE/>
        <w:autoSpaceDN/>
        <w:bidi w:val="0"/>
        <w:adjustRightInd/>
        <w:spacing w:line="560" w:lineRule="exact"/>
        <w:ind w:firstLine="640" w:firstLineChars="200"/>
        <w:outlineLvl w:val="0"/>
        <w:rPr>
          <w:rFonts w:ascii="黑体" w:hAnsi="黑体" w:eastAsia="黑体"/>
          <w:szCs w:val="32"/>
        </w:rPr>
      </w:pPr>
      <w:r>
        <w:rPr>
          <w:rFonts w:hint="eastAsia" w:ascii="黑体" w:hAnsi="黑体" w:eastAsia="黑体"/>
          <w:szCs w:val="32"/>
        </w:rPr>
        <w:t>六、申请表格</w:t>
      </w:r>
    </w:p>
    <w:p>
      <w:pPr>
        <w:pStyle w:val="4"/>
        <w:keepNext w:val="0"/>
        <w:keepLines w:val="0"/>
        <w:pageBreakBefore w:val="0"/>
        <w:kinsoku/>
        <w:overflowPunct/>
        <w:topLinePunct w:val="0"/>
        <w:autoSpaceDE/>
        <w:autoSpaceDN/>
        <w:bidi w:val="0"/>
        <w:adjustRightInd/>
        <w:spacing w:line="56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highlight w:val="none"/>
          <w:lang w:val="en-US" w:eastAsia="zh-CN" w:bidi="ar-SA"/>
        </w:rPr>
        <w:t>申请人登录登录广东政务服务网（http://www.gdzwfw.gov.cn/）—深圳市—市商务局—搜索汽车购置奖励</w:t>
      </w:r>
      <w:r>
        <w:rPr>
          <w:rFonts w:hint="eastAsia" w:ascii="仿宋_GB2312" w:hAnsi="Times New Roman" w:eastAsia="仿宋_GB2312" w:cs="Times New Roman"/>
          <w:kern w:val="2"/>
          <w:sz w:val="32"/>
          <w:szCs w:val="32"/>
          <w:lang w:val="en-US" w:eastAsia="zh-CN" w:bidi="ar-SA"/>
        </w:rPr>
        <w:t>，在线填报申请书，提供通过该系统打印的申请书纸质文件原件。</w:t>
      </w:r>
    </w:p>
    <w:p>
      <w:pPr>
        <w:keepNext w:val="0"/>
        <w:keepLines w:val="0"/>
        <w:pageBreakBefore w:val="0"/>
        <w:kinsoku/>
        <w:overflowPunct/>
        <w:topLinePunct w:val="0"/>
        <w:autoSpaceDE/>
        <w:autoSpaceDN/>
        <w:bidi w:val="0"/>
        <w:adjustRightInd/>
        <w:spacing w:line="560" w:lineRule="exact"/>
        <w:ind w:firstLine="640" w:firstLineChars="200"/>
        <w:outlineLvl w:val="0"/>
        <w:rPr>
          <w:rFonts w:ascii="黑体" w:hAnsi="黑体" w:eastAsia="黑体"/>
          <w:szCs w:val="32"/>
        </w:rPr>
      </w:pPr>
      <w:r>
        <w:rPr>
          <w:rFonts w:hint="eastAsia" w:ascii="黑体" w:hAnsi="黑体" w:eastAsia="黑体"/>
          <w:szCs w:val="32"/>
        </w:rPr>
        <w:t>七、申请受理机关</w:t>
      </w:r>
    </w:p>
    <w:p>
      <w:pPr>
        <w:keepNext w:val="0"/>
        <w:keepLines w:val="0"/>
        <w:pageBreakBefore w:val="0"/>
        <w:kinsoku/>
        <w:overflowPunct/>
        <w:topLinePunct w:val="0"/>
        <w:autoSpaceDE/>
        <w:autoSpaceDN/>
        <w:bidi w:val="0"/>
        <w:adjustRightInd/>
        <w:spacing w:line="560" w:lineRule="exact"/>
        <w:ind w:firstLine="643" w:firstLineChars="200"/>
        <w:rPr>
          <w:rFonts w:hint="eastAsia" w:ascii="FangSong_GB2312" w:hAnsi="宋体"/>
          <w:szCs w:val="32"/>
        </w:rPr>
      </w:pPr>
      <w:r>
        <w:rPr>
          <w:rFonts w:hint="eastAsia" w:ascii="FangSong_GB2312" w:hAnsi="宋体"/>
          <w:b/>
          <w:szCs w:val="32"/>
        </w:rPr>
        <w:t>受理机关：</w:t>
      </w:r>
      <w:r>
        <w:rPr>
          <w:rFonts w:hint="eastAsia" w:ascii="FangSong_GB2312" w:hAnsi="宋体"/>
          <w:szCs w:val="32"/>
        </w:rPr>
        <w:t>深圳市商务局</w:t>
      </w:r>
    </w:p>
    <w:p>
      <w:pPr>
        <w:keepNext w:val="0"/>
        <w:keepLines w:val="0"/>
        <w:pageBreakBefore w:val="0"/>
        <w:kinsoku/>
        <w:overflowPunct/>
        <w:topLinePunct w:val="0"/>
        <w:autoSpaceDE/>
        <w:autoSpaceDN/>
        <w:bidi w:val="0"/>
        <w:adjustRightInd/>
        <w:spacing w:line="560" w:lineRule="exact"/>
        <w:ind w:firstLine="643" w:firstLineChars="200"/>
        <w:rPr>
          <w:rFonts w:ascii="FangSong_GB2312" w:hAnsi="宋体"/>
          <w:b/>
          <w:szCs w:val="32"/>
        </w:rPr>
      </w:pPr>
      <w:r>
        <w:rPr>
          <w:rFonts w:hint="eastAsia" w:ascii="FangSong_GB2312" w:hAnsi="宋体"/>
          <w:b/>
          <w:szCs w:val="32"/>
        </w:rPr>
        <w:t>受理时间：</w:t>
      </w:r>
    </w:p>
    <w:p>
      <w:pPr>
        <w:keepNext w:val="0"/>
        <w:keepLines w:val="0"/>
        <w:pageBreakBefore w:val="0"/>
        <w:kinsoku/>
        <w:overflowPunct/>
        <w:topLinePunct w:val="0"/>
        <w:autoSpaceDE/>
        <w:autoSpaceDN/>
        <w:bidi w:val="0"/>
        <w:adjustRightInd/>
        <w:spacing w:line="560" w:lineRule="exact"/>
        <w:ind w:firstLine="640" w:firstLineChars="200"/>
        <w:rPr>
          <w:rFonts w:hint="default" w:ascii="FangSong_GB2312" w:hAnsi="宋体" w:eastAsia="FangSong_GB2312"/>
          <w:szCs w:val="32"/>
          <w:lang w:val="en-US" w:eastAsia="zh-CN"/>
        </w:rPr>
      </w:pPr>
      <w:r>
        <w:rPr>
          <w:rFonts w:hint="eastAsia" w:ascii="FangSong_GB2312" w:hAnsi="宋体"/>
          <w:szCs w:val="32"/>
        </w:rPr>
        <w:t>1.网络填报时间：</w:t>
      </w:r>
      <w:r>
        <w:rPr>
          <w:rFonts w:hint="eastAsia" w:ascii="仿宋_GB2312" w:eastAsia="仿宋_GB2312"/>
          <w:sz w:val="32"/>
          <w:szCs w:val="32"/>
          <w:lang w:val="en-US" w:eastAsia="zh-CN"/>
        </w:rPr>
        <w:t>2021年7月19日</w:t>
      </w:r>
      <w:r>
        <w:rPr>
          <w:rFonts w:hint="eastAsia" w:ascii="FangSong_GB2312" w:hAnsi="宋体"/>
          <w:szCs w:val="32"/>
        </w:rPr>
        <w:t>9:00</w:t>
      </w:r>
      <w:r>
        <w:rPr>
          <w:rFonts w:hint="eastAsia" w:ascii="仿宋_GB2312" w:eastAsia="仿宋_GB2312"/>
          <w:sz w:val="32"/>
          <w:szCs w:val="32"/>
          <w:lang w:val="en-US" w:eastAsia="zh-CN"/>
        </w:rPr>
        <w:t>至2021年7月28</w:t>
      </w:r>
      <w:bookmarkStart w:id="0" w:name="_GoBack"/>
      <w:bookmarkEnd w:id="0"/>
      <w:r>
        <w:rPr>
          <w:rFonts w:hint="eastAsia" w:ascii="仿宋_GB2312" w:eastAsia="仿宋_GB2312"/>
          <w:sz w:val="32"/>
          <w:szCs w:val="32"/>
          <w:lang w:val="en-US" w:eastAsia="zh-CN"/>
        </w:rPr>
        <w:t>日</w:t>
      </w:r>
      <w:r>
        <w:rPr>
          <w:rFonts w:hint="eastAsia" w:ascii="FangSong_GB2312" w:hAnsi="宋体"/>
          <w:szCs w:val="32"/>
        </w:rPr>
        <w:t>18:00</w:t>
      </w:r>
      <w:r>
        <w:rPr>
          <w:rFonts w:hint="eastAsia" w:ascii="FangSong_GB2312" w:hAnsi="宋体"/>
          <w:szCs w:val="32"/>
          <w:lang w:eastAsia="zh-CN"/>
        </w:rPr>
        <w:t>。</w:t>
      </w:r>
    </w:p>
    <w:p>
      <w:pPr>
        <w:keepNext w:val="0"/>
        <w:keepLines w:val="0"/>
        <w:pageBreakBefore w:val="0"/>
        <w:kinsoku/>
        <w:overflowPunct/>
        <w:topLinePunct w:val="0"/>
        <w:autoSpaceDE/>
        <w:autoSpaceDN/>
        <w:bidi w:val="0"/>
        <w:adjustRightInd/>
        <w:spacing w:line="560" w:lineRule="exact"/>
        <w:ind w:firstLine="640" w:firstLineChars="200"/>
        <w:rPr>
          <w:rFonts w:hint="eastAsia" w:ascii="FangSong_GB2312" w:hAnsi="宋体" w:eastAsia="FangSong_GB2312"/>
          <w:szCs w:val="32"/>
          <w:lang w:eastAsia="zh-CN"/>
        </w:rPr>
      </w:pPr>
      <w:r>
        <w:rPr>
          <w:rFonts w:hint="eastAsia" w:ascii="FangSong_GB2312" w:hAnsi="宋体"/>
          <w:szCs w:val="32"/>
        </w:rPr>
        <w:t>2.书面材料受理时间：202</w:t>
      </w:r>
      <w:r>
        <w:rPr>
          <w:rFonts w:hint="eastAsia" w:ascii="FangSong_GB2312" w:hAnsi="宋体"/>
          <w:szCs w:val="32"/>
          <w:lang w:val="en-US" w:eastAsia="zh-CN"/>
        </w:rPr>
        <w:t>1</w:t>
      </w:r>
      <w:r>
        <w:rPr>
          <w:rFonts w:hint="eastAsia" w:ascii="FangSong_GB2312" w:hAnsi="宋体"/>
          <w:szCs w:val="32"/>
        </w:rPr>
        <w:t>年</w:t>
      </w:r>
      <w:r>
        <w:rPr>
          <w:rFonts w:hint="eastAsia" w:ascii="仿宋_GB2312" w:eastAsia="仿宋_GB2312"/>
          <w:sz w:val="32"/>
          <w:szCs w:val="32"/>
          <w:lang w:val="en-US" w:eastAsia="zh-CN"/>
        </w:rPr>
        <w:t>7月19日</w:t>
      </w:r>
      <w:r>
        <w:rPr>
          <w:rFonts w:hint="eastAsia" w:ascii="FangSong_GB2312" w:hAnsi="宋体"/>
          <w:szCs w:val="32"/>
        </w:rPr>
        <w:t>9:00</w:t>
      </w:r>
      <w:r>
        <w:rPr>
          <w:rFonts w:hint="eastAsia" w:ascii="FangSong_GB2312" w:hAnsi="宋体"/>
          <w:szCs w:val="32"/>
          <w:lang w:eastAsia="zh-CN"/>
        </w:rPr>
        <w:t>至</w:t>
      </w:r>
      <w:r>
        <w:rPr>
          <w:rFonts w:hint="eastAsia" w:ascii="FangSong_GB2312" w:hAnsi="宋体"/>
          <w:szCs w:val="32"/>
        </w:rPr>
        <w:t>20</w:t>
      </w:r>
      <w:r>
        <w:rPr>
          <w:rFonts w:hint="eastAsia" w:ascii="FangSong_GB2312" w:hAnsi="宋体"/>
          <w:szCs w:val="32"/>
          <w:lang w:val="en-US" w:eastAsia="zh-CN"/>
        </w:rPr>
        <w:t>21</w:t>
      </w:r>
      <w:r>
        <w:rPr>
          <w:rFonts w:hint="eastAsia" w:ascii="FangSong_GB2312" w:hAnsi="宋体"/>
          <w:szCs w:val="32"/>
        </w:rPr>
        <w:t>年</w:t>
      </w:r>
      <w:r>
        <w:rPr>
          <w:rFonts w:hint="eastAsia" w:ascii="FangSong_GB2312" w:hAnsi="宋体"/>
          <w:szCs w:val="32"/>
          <w:highlight w:val="none"/>
          <w:lang w:val="en-US" w:eastAsia="zh-CN"/>
        </w:rPr>
        <w:t>7</w:t>
      </w:r>
      <w:r>
        <w:rPr>
          <w:rFonts w:hint="eastAsia" w:ascii="FangSong_GB2312" w:hAnsi="宋体"/>
          <w:szCs w:val="32"/>
          <w:highlight w:val="none"/>
        </w:rPr>
        <w:t>月</w:t>
      </w:r>
      <w:r>
        <w:rPr>
          <w:rFonts w:hint="eastAsia" w:ascii="FangSong_GB2312" w:hAnsi="宋体"/>
          <w:szCs w:val="32"/>
          <w:highlight w:val="none"/>
          <w:lang w:val="en-US" w:eastAsia="zh-CN"/>
        </w:rPr>
        <w:t>30</w:t>
      </w:r>
      <w:r>
        <w:rPr>
          <w:rFonts w:hint="eastAsia" w:ascii="FangSong_GB2312" w:hAnsi="宋体"/>
          <w:szCs w:val="32"/>
          <w:highlight w:val="none"/>
        </w:rPr>
        <w:t>日</w:t>
      </w:r>
      <w:r>
        <w:rPr>
          <w:rFonts w:hint="eastAsia" w:ascii="FangSong_GB2312" w:hAnsi="宋体"/>
          <w:szCs w:val="32"/>
        </w:rPr>
        <w:t>18:00(仅限工作日)</w:t>
      </w:r>
      <w:r>
        <w:rPr>
          <w:rFonts w:hint="eastAsia" w:ascii="FangSong_GB2312" w:hAnsi="宋体"/>
          <w:szCs w:val="32"/>
          <w:lang w:eastAsia="zh-CN"/>
        </w:rPr>
        <w:t>。</w:t>
      </w:r>
    </w:p>
    <w:p>
      <w:pPr>
        <w:pStyle w:val="2"/>
        <w:ind w:firstLine="640" w:firstLineChars="200"/>
        <w:rPr>
          <w:rFonts w:hint="default" w:ascii="FangSong_GB2312" w:hAnsi="宋体" w:eastAsia="FangSong_GB2312" w:cs="Times New Roman"/>
          <w:kern w:val="2"/>
          <w:sz w:val="32"/>
          <w:szCs w:val="32"/>
          <w:lang w:val="en-US" w:eastAsia="zh-CN" w:bidi="ar-SA"/>
        </w:rPr>
      </w:pPr>
      <w:r>
        <w:rPr>
          <w:rFonts w:hint="eastAsia" w:ascii="FangSong_GB2312" w:hAnsi="宋体" w:eastAsia="FangSong_GB2312" w:cs="Times New Roman"/>
          <w:kern w:val="2"/>
          <w:sz w:val="32"/>
          <w:szCs w:val="32"/>
          <w:lang w:val="en-US" w:eastAsia="zh-CN" w:bidi="ar-SA"/>
        </w:rPr>
        <w:t>3.企业按批申报，分批拨付。</w:t>
      </w:r>
    </w:p>
    <w:p>
      <w:pPr>
        <w:keepNext w:val="0"/>
        <w:keepLines w:val="0"/>
        <w:pageBreakBefore w:val="0"/>
        <w:kinsoku/>
        <w:overflowPunct/>
        <w:topLinePunct w:val="0"/>
        <w:autoSpaceDE/>
        <w:autoSpaceDN/>
        <w:bidi w:val="0"/>
        <w:adjustRightInd/>
        <w:spacing w:line="560" w:lineRule="exact"/>
        <w:ind w:firstLine="643" w:firstLineChars="200"/>
        <w:rPr>
          <w:rFonts w:hint="eastAsia" w:ascii="仿宋_GB2312" w:eastAsia="仿宋_GB2312"/>
          <w:sz w:val="32"/>
          <w:szCs w:val="32"/>
        </w:rPr>
      </w:pPr>
      <w:r>
        <w:rPr>
          <w:rFonts w:hint="eastAsia" w:ascii="FangSong_GB2312" w:hAnsi="宋体"/>
          <w:b/>
          <w:color w:val="auto"/>
          <w:szCs w:val="32"/>
          <w:highlight w:val="none"/>
        </w:rPr>
        <w:t>受理地点：</w:t>
      </w:r>
      <w:r>
        <w:rPr>
          <w:rFonts w:hint="eastAsia" w:ascii="仿宋_GB2312" w:eastAsia="仿宋_GB2312"/>
          <w:sz w:val="32"/>
          <w:szCs w:val="32"/>
        </w:rPr>
        <w:t>深圳市福田区福中三路市民中心B区市行政服务大厅西厅综合窗口。</w:t>
      </w:r>
    </w:p>
    <w:p>
      <w:pPr>
        <w:keepNext w:val="0"/>
        <w:keepLines w:val="0"/>
        <w:pageBreakBefore w:val="0"/>
        <w:kinsoku/>
        <w:overflowPunct/>
        <w:topLinePunct w:val="0"/>
        <w:autoSpaceDE/>
        <w:autoSpaceDN/>
        <w:bidi w:val="0"/>
        <w:adjustRightInd/>
        <w:spacing w:line="560" w:lineRule="exact"/>
        <w:ind w:firstLine="643" w:firstLineChars="200"/>
        <w:rPr>
          <w:rFonts w:hint="eastAsia" w:ascii="FangSong_GB2312" w:hAnsi="宋体"/>
          <w:szCs w:val="32"/>
          <w:lang w:val="en-US" w:eastAsia="zh-CN"/>
        </w:rPr>
      </w:pPr>
      <w:r>
        <w:rPr>
          <w:rFonts w:hint="eastAsia" w:ascii="FangSong_GB2312" w:hAnsi="宋体"/>
          <w:b/>
          <w:szCs w:val="32"/>
        </w:rPr>
        <w:t>咨询电话</w:t>
      </w:r>
      <w:r>
        <w:rPr>
          <w:rFonts w:hint="eastAsia" w:ascii="FangSong_GB2312" w:hAnsi="宋体"/>
          <w:szCs w:val="32"/>
        </w:rPr>
        <w:t>：</w:t>
      </w:r>
      <w:r>
        <w:rPr>
          <w:rFonts w:hint="eastAsia" w:ascii="仿宋_GB2312" w:eastAsia="仿宋_GB2312"/>
          <w:sz w:val="32"/>
          <w:szCs w:val="32"/>
        </w:rPr>
        <w:t>0755-88101050，0755-</w:t>
      </w:r>
      <w:r>
        <w:rPr>
          <w:rFonts w:hint="eastAsia" w:ascii="仿宋_GB2312" w:eastAsia="仿宋_GB2312"/>
          <w:sz w:val="32"/>
          <w:szCs w:val="32"/>
          <w:lang w:val="en-US" w:eastAsia="zh-CN"/>
        </w:rPr>
        <w:t>88127207</w:t>
      </w:r>
      <w:r>
        <w:rPr>
          <w:rFonts w:hint="eastAsia" w:ascii="仿宋_GB2312" w:eastAsia="仿宋_GB2312"/>
          <w:sz w:val="32"/>
          <w:szCs w:val="32"/>
        </w:rPr>
        <w:t>（工作日上午9:00-12:00，下午2:00-6:00）。</w:t>
      </w:r>
    </w:p>
    <w:p>
      <w:pPr>
        <w:keepNext w:val="0"/>
        <w:keepLines w:val="0"/>
        <w:pageBreakBefore w:val="0"/>
        <w:kinsoku/>
        <w:overflowPunct/>
        <w:topLinePunct w:val="0"/>
        <w:autoSpaceDE/>
        <w:autoSpaceDN/>
        <w:bidi w:val="0"/>
        <w:adjustRightInd/>
        <w:spacing w:line="560" w:lineRule="exact"/>
        <w:ind w:firstLine="640" w:firstLineChars="200"/>
        <w:outlineLvl w:val="0"/>
        <w:rPr>
          <w:rFonts w:ascii="黑体" w:hAnsi="黑体" w:eastAsia="黑体"/>
          <w:szCs w:val="32"/>
        </w:rPr>
      </w:pPr>
      <w:r>
        <w:rPr>
          <w:rFonts w:hint="eastAsia" w:ascii="黑体" w:hAnsi="黑体" w:eastAsia="黑体"/>
          <w:szCs w:val="32"/>
        </w:rPr>
        <w:t>八、申请决定机关</w:t>
      </w:r>
    </w:p>
    <w:p>
      <w:pPr>
        <w:pStyle w:val="5"/>
        <w:keepNext w:val="0"/>
        <w:keepLines w:val="0"/>
        <w:pageBreakBefore w:val="0"/>
        <w:widowControl/>
        <w:kinsoku/>
        <w:wordWrap w:val="0"/>
        <w:overflowPunct/>
        <w:topLinePunct w:val="0"/>
        <w:autoSpaceDE/>
        <w:autoSpaceDN/>
        <w:bidi w:val="0"/>
        <w:adjustRightInd/>
        <w:spacing w:beforeAutospacing="0" w:afterAutospacing="0" w:line="560" w:lineRule="exact"/>
        <w:ind w:firstLine="640" w:firstLineChars="200"/>
        <w:jc w:val="both"/>
        <w:textAlignment w:val="auto"/>
        <w:rPr>
          <w:rFonts w:ascii="仿宋_GB2312"/>
          <w:sz w:val="32"/>
          <w:szCs w:val="32"/>
          <w:lang w:bidi="ar"/>
        </w:rPr>
      </w:pPr>
      <w:r>
        <w:rPr>
          <w:rFonts w:hint="eastAsia" w:ascii="仿宋_GB2312"/>
          <w:sz w:val="32"/>
          <w:szCs w:val="32"/>
          <w:lang w:bidi="ar"/>
        </w:rPr>
        <w:t>深圳市商务局</w:t>
      </w:r>
    </w:p>
    <w:p>
      <w:pPr>
        <w:pStyle w:val="4"/>
        <w:keepNext w:val="0"/>
        <w:keepLines w:val="0"/>
        <w:pageBreakBefore w:val="0"/>
        <w:kinsoku/>
        <w:overflowPunct/>
        <w:topLinePunct w:val="0"/>
        <w:autoSpaceDE/>
        <w:autoSpaceDN/>
        <w:bidi w:val="0"/>
        <w:adjustRightInd/>
        <w:spacing w:line="560" w:lineRule="exact"/>
        <w:ind w:firstLine="640" w:firstLineChars="200"/>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九、办理流程</w:t>
      </w:r>
    </w:p>
    <w:p>
      <w:pPr>
        <w:keepNext w:val="0"/>
        <w:keepLines w:val="0"/>
        <w:pageBreakBefore w:val="0"/>
        <w:kinsoku/>
        <w:wordWrap/>
        <w:overflowPunct/>
        <w:topLinePunct w:val="0"/>
        <w:autoSpaceDN/>
        <w:bidi w:val="0"/>
        <w:adjustRightInd/>
        <w:snapToGrid/>
        <w:spacing w:line="560" w:lineRule="exact"/>
        <w:ind w:firstLine="640" w:firstLineChars="200"/>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 w:eastAsia="仿宋_GB2312"/>
          <w:sz w:val="32"/>
          <w:szCs w:val="32"/>
          <w:highlight w:val="none"/>
        </w:rPr>
        <w:t>发布申请指南——企业网络填报——初审——企业递交纸质材料——专项审计</w:t>
      </w:r>
      <w:r>
        <w:rPr>
          <w:rFonts w:hint="eastAsia" w:ascii="仿宋_GB2312" w:hAnsi="仿宋" w:eastAsia="仿宋_GB2312"/>
          <w:sz w:val="32"/>
          <w:szCs w:val="32"/>
        </w:rPr>
        <w:t>——征求</w:t>
      </w:r>
      <w:r>
        <w:rPr>
          <w:rFonts w:hint="eastAsia" w:ascii="仿宋_GB2312" w:hAnsi="仿宋" w:eastAsia="仿宋_GB2312"/>
          <w:sz w:val="32"/>
          <w:szCs w:val="32"/>
          <w:lang w:eastAsia="zh-CN"/>
        </w:rPr>
        <w:t>交警、税务部门</w:t>
      </w:r>
      <w:r>
        <w:rPr>
          <w:rFonts w:hint="eastAsia" w:ascii="仿宋_GB2312" w:eastAsia="仿宋_GB2312"/>
          <w:sz w:val="32"/>
          <w:szCs w:val="32"/>
        </w:rPr>
        <w:t>意见——核定拟资助计划——社会公示——下达资助计划——拨付资金。</w:t>
      </w:r>
    </w:p>
    <w:p>
      <w:pPr>
        <w:keepNext w:val="0"/>
        <w:keepLines w:val="0"/>
        <w:pageBreakBefore w:val="0"/>
        <w:kinsoku/>
        <w:overflowPunct/>
        <w:topLinePunct w:val="0"/>
        <w:autoSpaceDE/>
        <w:autoSpaceDN/>
        <w:bidi w:val="0"/>
        <w:adjustRightInd/>
        <w:spacing w:line="560" w:lineRule="exact"/>
        <w:ind w:firstLine="640" w:firstLineChars="200"/>
        <w:outlineLvl w:val="0"/>
        <w:rPr>
          <w:rFonts w:ascii="黑体" w:hAnsi="黑体" w:eastAsia="黑体"/>
          <w:szCs w:val="32"/>
          <w:highlight w:val="none"/>
        </w:rPr>
      </w:pPr>
      <w:r>
        <w:rPr>
          <w:rFonts w:hint="eastAsia" w:ascii="黑体" w:hAnsi="黑体" w:eastAsia="黑体"/>
          <w:szCs w:val="32"/>
          <w:highlight w:val="none"/>
          <w:lang w:eastAsia="zh-CN"/>
        </w:rPr>
        <w:t>十</w:t>
      </w:r>
      <w:r>
        <w:rPr>
          <w:rFonts w:hint="eastAsia" w:ascii="黑体" w:hAnsi="黑体" w:eastAsia="黑体"/>
          <w:szCs w:val="32"/>
          <w:highlight w:val="none"/>
        </w:rPr>
        <w:t>、办理时限</w:t>
      </w:r>
    </w:p>
    <w:p>
      <w:pPr>
        <w:keepNext w:val="0"/>
        <w:keepLines w:val="0"/>
        <w:pageBreakBefore w:val="0"/>
        <w:kinsoku/>
        <w:wordWrap/>
        <w:overflowPunct/>
        <w:topLinePunct w:val="0"/>
        <w:autoSpaceDN/>
        <w:bidi w:val="0"/>
        <w:adjustRightInd/>
        <w:snapToGrid/>
        <w:spacing w:line="560" w:lineRule="exact"/>
        <w:ind w:firstLine="640" w:firstLineChars="200"/>
        <w:rPr>
          <w:rFonts w:hint="eastAsia" w:ascii="黑体" w:hAnsi="黑体" w:eastAsia="黑体"/>
          <w:szCs w:val="32"/>
        </w:rPr>
      </w:pPr>
      <w:r>
        <w:rPr>
          <w:rFonts w:hint="eastAsia" w:ascii="仿宋_GB2312" w:eastAsia="仿宋_GB2312"/>
          <w:sz w:val="32"/>
          <w:szCs w:val="32"/>
        </w:rPr>
        <w:t>按照工作要求办理。</w:t>
      </w:r>
    </w:p>
    <w:p>
      <w:pPr>
        <w:keepNext w:val="0"/>
        <w:keepLines w:val="0"/>
        <w:pageBreakBefore w:val="0"/>
        <w:kinsoku/>
        <w:overflowPunct/>
        <w:topLinePunct w:val="0"/>
        <w:autoSpaceDE/>
        <w:autoSpaceDN/>
        <w:bidi w:val="0"/>
        <w:adjustRightInd/>
        <w:spacing w:line="560" w:lineRule="exact"/>
        <w:ind w:firstLine="640" w:firstLineChars="200"/>
        <w:outlineLvl w:val="0"/>
        <w:rPr>
          <w:rFonts w:ascii="黑体" w:hAnsi="黑体" w:eastAsia="黑体"/>
          <w:szCs w:val="32"/>
        </w:rPr>
      </w:pPr>
      <w:r>
        <w:rPr>
          <w:rFonts w:hint="eastAsia" w:ascii="黑体" w:hAnsi="黑体" w:eastAsia="黑体"/>
          <w:szCs w:val="32"/>
        </w:rPr>
        <w:t>十</w:t>
      </w:r>
      <w:r>
        <w:rPr>
          <w:rFonts w:hint="eastAsia" w:ascii="黑体" w:hAnsi="黑体" w:eastAsia="黑体"/>
          <w:szCs w:val="32"/>
          <w:lang w:eastAsia="zh-CN"/>
        </w:rPr>
        <w:t>一</w:t>
      </w:r>
      <w:r>
        <w:rPr>
          <w:rFonts w:hint="eastAsia" w:ascii="黑体" w:hAnsi="黑体" w:eastAsia="黑体"/>
          <w:szCs w:val="32"/>
        </w:rPr>
        <w:t>、证件及有效期限</w:t>
      </w:r>
    </w:p>
    <w:p>
      <w:pPr>
        <w:keepNext w:val="0"/>
        <w:keepLines w:val="0"/>
        <w:pageBreakBefore w:val="0"/>
        <w:kinsoku/>
        <w:overflowPunct/>
        <w:topLinePunct w:val="0"/>
        <w:autoSpaceDE/>
        <w:autoSpaceDN/>
        <w:bidi w:val="0"/>
        <w:adjustRightInd/>
        <w:spacing w:line="560" w:lineRule="exact"/>
        <w:ind w:firstLine="640" w:firstLineChars="200"/>
        <w:rPr>
          <w:rFonts w:ascii="FangSong_GB2312" w:hAnsi="宋体"/>
          <w:szCs w:val="32"/>
        </w:rPr>
      </w:pPr>
      <w:r>
        <w:rPr>
          <w:rFonts w:hint="eastAsia" w:ascii="FangSong_GB2312" w:hAnsi="宋体"/>
          <w:szCs w:val="32"/>
        </w:rPr>
        <w:t>证件：无。</w:t>
      </w:r>
    </w:p>
    <w:p>
      <w:pPr>
        <w:keepNext w:val="0"/>
        <w:keepLines w:val="0"/>
        <w:pageBreakBefore w:val="0"/>
        <w:kinsoku/>
        <w:overflowPunct/>
        <w:topLinePunct w:val="0"/>
        <w:autoSpaceDE/>
        <w:autoSpaceDN/>
        <w:bidi w:val="0"/>
        <w:adjustRightInd/>
        <w:spacing w:line="560" w:lineRule="exact"/>
        <w:ind w:firstLine="640" w:firstLineChars="200"/>
        <w:rPr>
          <w:rFonts w:ascii="FangSong_GB2312" w:hAnsi="宋体"/>
          <w:szCs w:val="32"/>
        </w:rPr>
      </w:pPr>
      <w:r>
        <w:rPr>
          <w:rFonts w:hint="eastAsia" w:ascii="FangSong_GB2312" w:hAnsi="宋体"/>
          <w:szCs w:val="32"/>
        </w:rPr>
        <w:t>有效期限：无。</w:t>
      </w:r>
    </w:p>
    <w:p>
      <w:pPr>
        <w:keepNext w:val="0"/>
        <w:keepLines w:val="0"/>
        <w:pageBreakBefore w:val="0"/>
        <w:kinsoku/>
        <w:overflowPunct/>
        <w:topLinePunct w:val="0"/>
        <w:autoSpaceDE/>
        <w:autoSpaceDN/>
        <w:bidi w:val="0"/>
        <w:adjustRightInd/>
        <w:spacing w:line="560" w:lineRule="exact"/>
        <w:ind w:firstLine="640" w:firstLineChars="200"/>
        <w:outlineLvl w:val="0"/>
        <w:rPr>
          <w:rFonts w:ascii="黑体" w:hAnsi="黑体" w:eastAsia="黑体"/>
          <w:szCs w:val="32"/>
        </w:rPr>
      </w:pPr>
      <w:r>
        <w:rPr>
          <w:rFonts w:hint="eastAsia" w:ascii="黑体" w:hAnsi="黑体" w:eastAsia="黑体"/>
          <w:szCs w:val="32"/>
        </w:rPr>
        <w:t>十</w:t>
      </w:r>
      <w:r>
        <w:rPr>
          <w:rFonts w:hint="eastAsia" w:ascii="黑体" w:hAnsi="黑体" w:eastAsia="黑体"/>
          <w:szCs w:val="32"/>
          <w:lang w:eastAsia="zh-CN"/>
        </w:rPr>
        <w:t>二</w:t>
      </w:r>
      <w:r>
        <w:rPr>
          <w:rFonts w:hint="eastAsia" w:ascii="黑体" w:hAnsi="黑体" w:eastAsia="黑体"/>
          <w:szCs w:val="32"/>
        </w:rPr>
        <w:t>、证件的法律效力</w:t>
      </w:r>
    </w:p>
    <w:p>
      <w:pPr>
        <w:keepNext w:val="0"/>
        <w:keepLines w:val="0"/>
        <w:pageBreakBefore w:val="0"/>
        <w:kinsoku/>
        <w:overflowPunct/>
        <w:topLinePunct w:val="0"/>
        <w:autoSpaceDE/>
        <w:autoSpaceDN/>
        <w:bidi w:val="0"/>
        <w:adjustRightInd/>
        <w:spacing w:line="560" w:lineRule="exact"/>
        <w:ind w:firstLine="640" w:firstLineChars="200"/>
        <w:rPr>
          <w:rFonts w:ascii="FangSong_GB2312" w:hAnsi="宋体"/>
          <w:szCs w:val="32"/>
        </w:rPr>
      </w:pPr>
      <w:r>
        <w:rPr>
          <w:rFonts w:hint="eastAsia" w:ascii="FangSong_GB2312" w:hAnsi="宋体"/>
          <w:szCs w:val="32"/>
        </w:rPr>
        <w:t>无。</w:t>
      </w:r>
    </w:p>
    <w:p>
      <w:pPr>
        <w:keepNext w:val="0"/>
        <w:keepLines w:val="0"/>
        <w:pageBreakBefore w:val="0"/>
        <w:kinsoku/>
        <w:overflowPunct/>
        <w:topLinePunct w:val="0"/>
        <w:autoSpaceDE/>
        <w:autoSpaceDN/>
        <w:bidi w:val="0"/>
        <w:adjustRightInd/>
        <w:spacing w:line="560" w:lineRule="exact"/>
        <w:ind w:firstLine="640" w:firstLineChars="200"/>
        <w:outlineLvl w:val="0"/>
        <w:rPr>
          <w:rFonts w:ascii="黑体" w:hAnsi="黑体" w:eastAsia="黑体"/>
          <w:szCs w:val="32"/>
        </w:rPr>
      </w:pPr>
      <w:r>
        <w:rPr>
          <w:rFonts w:hint="eastAsia" w:ascii="黑体" w:hAnsi="黑体" w:eastAsia="黑体"/>
          <w:szCs w:val="32"/>
        </w:rPr>
        <w:t>十</w:t>
      </w:r>
      <w:r>
        <w:rPr>
          <w:rFonts w:hint="eastAsia" w:ascii="黑体" w:hAnsi="黑体" w:eastAsia="黑体"/>
          <w:szCs w:val="32"/>
          <w:lang w:eastAsia="zh-CN"/>
        </w:rPr>
        <w:t>三</w:t>
      </w:r>
      <w:r>
        <w:rPr>
          <w:rFonts w:hint="eastAsia" w:ascii="黑体" w:hAnsi="黑体" w:eastAsia="黑体"/>
          <w:szCs w:val="32"/>
        </w:rPr>
        <w:t>、收费</w:t>
      </w:r>
    </w:p>
    <w:p>
      <w:pPr>
        <w:keepNext w:val="0"/>
        <w:keepLines w:val="0"/>
        <w:pageBreakBefore w:val="0"/>
        <w:kinsoku/>
        <w:overflowPunct/>
        <w:topLinePunct w:val="0"/>
        <w:autoSpaceDE/>
        <w:autoSpaceDN/>
        <w:bidi w:val="0"/>
        <w:adjustRightInd/>
        <w:spacing w:line="560" w:lineRule="exact"/>
        <w:ind w:firstLine="640" w:firstLineChars="200"/>
        <w:rPr>
          <w:rFonts w:ascii="FangSong_GB2312" w:hAnsi="宋体"/>
          <w:szCs w:val="32"/>
        </w:rPr>
      </w:pPr>
      <w:r>
        <w:rPr>
          <w:rFonts w:hint="eastAsia" w:ascii="FangSong_GB2312" w:hAnsi="宋体"/>
          <w:szCs w:val="32"/>
        </w:rPr>
        <w:t>无。</w:t>
      </w:r>
    </w:p>
    <w:p>
      <w:pPr>
        <w:keepNext w:val="0"/>
        <w:keepLines w:val="0"/>
        <w:pageBreakBefore w:val="0"/>
        <w:kinsoku/>
        <w:overflowPunct/>
        <w:topLinePunct w:val="0"/>
        <w:autoSpaceDE/>
        <w:autoSpaceDN/>
        <w:bidi w:val="0"/>
        <w:adjustRightInd/>
        <w:spacing w:line="560" w:lineRule="exact"/>
        <w:ind w:firstLine="640" w:firstLineChars="200"/>
        <w:outlineLvl w:val="0"/>
        <w:rPr>
          <w:rFonts w:ascii="黑体" w:hAnsi="黑体" w:eastAsia="黑体"/>
          <w:szCs w:val="32"/>
        </w:rPr>
      </w:pPr>
      <w:r>
        <w:rPr>
          <w:rFonts w:hint="eastAsia" w:ascii="黑体" w:hAnsi="黑体" w:eastAsia="黑体"/>
          <w:szCs w:val="32"/>
        </w:rPr>
        <w:t>十</w:t>
      </w:r>
      <w:r>
        <w:rPr>
          <w:rFonts w:hint="eastAsia" w:ascii="黑体" w:hAnsi="黑体" w:eastAsia="黑体"/>
          <w:szCs w:val="32"/>
          <w:lang w:eastAsia="zh-CN"/>
        </w:rPr>
        <w:t>四</w:t>
      </w:r>
      <w:r>
        <w:rPr>
          <w:rFonts w:hint="eastAsia" w:ascii="黑体" w:hAnsi="黑体" w:eastAsia="黑体"/>
          <w:szCs w:val="32"/>
        </w:rPr>
        <w:t>、年审或年检</w:t>
      </w:r>
    </w:p>
    <w:p>
      <w:pPr>
        <w:keepNext w:val="0"/>
        <w:keepLines w:val="0"/>
        <w:pageBreakBefore w:val="0"/>
        <w:kinsoku/>
        <w:overflowPunct/>
        <w:topLinePunct w:val="0"/>
        <w:autoSpaceDE/>
        <w:autoSpaceDN/>
        <w:bidi w:val="0"/>
        <w:adjustRightInd/>
        <w:spacing w:line="560" w:lineRule="exact"/>
        <w:ind w:firstLine="640" w:firstLineChars="200"/>
        <w:rPr>
          <w:rFonts w:hint="eastAsia" w:ascii="FangSong_GB2312" w:hAnsi="宋体"/>
          <w:szCs w:val="32"/>
        </w:rPr>
      </w:pPr>
      <w:r>
        <w:rPr>
          <w:rFonts w:hint="eastAsia" w:ascii="FangSong_GB2312" w:hAnsi="宋体"/>
          <w:szCs w:val="32"/>
        </w:rPr>
        <w:t>无。</w:t>
      </w:r>
    </w:p>
    <w:p>
      <w:pPr>
        <w:keepNext w:val="0"/>
        <w:keepLines w:val="0"/>
        <w:pageBreakBefore w:val="0"/>
        <w:kinsoku/>
        <w:overflowPunct/>
        <w:topLinePunct w:val="0"/>
        <w:autoSpaceDE/>
        <w:autoSpaceDN/>
        <w:bidi w:val="0"/>
        <w:adjustRightInd/>
        <w:spacing w:line="560" w:lineRule="exact"/>
        <w:ind w:firstLine="640" w:firstLineChars="200"/>
        <w:outlineLvl w:val="0"/>
        <w:rPr>
          <w:rFonts w:hint="eastAsia" w:ascii="黑体" w:hAnsi="黑体" w:eastAsia="黑体"/>
          <w:szCs w:val="32"/>
        </w:rPr>
      </w:pPr>
      <w:r>
        <w:rPr>
          <w:rFonts w:hint="eastAsia" w:ascii="黑体" w:hAnsi="黑体" w:eastAsia="黑体"/>
          <w:szCs w:val="32"/>
        </w:rPr>
        <w:t>十</w:t>
      </w:r>
      <w:r>
        <w:rPr>
          <w:rFonts w:hint="eastAsia" w:ascii="黑体" w:hAnsi="黑体" w:eastAsia="黑体"/>
          <w:szCs w:val="32"/>
          <w:lang w:eastAsia="zh-CN"/>
        </w:rPr>
        <w:t>五</w:t>
      </w:r>
      <w:r>
        <w:rPr>
          <w:rFonts w:hint="eastAsia" w:ascii="黑体" w:hAnsi="黑体" w:eastAsia="黑体"/>
          <w:szCs w:val="32"/>
        </w:rPr>
        <w:t>、监督检查和补充说明</w:t>
      </w:r>
    </w:p>
    <w:p>
      <w:pPr>
        <w:keepNext w:val="0"/>
        <w:keepLines w:val="0"/>
        <w:pageBreakBefore w:val="0"/>
        <w:kinsoku/>
        <w:overflowPunct/>
        <w:topLinePunct w:val="0"/>
        <w:autoSpaceDE/>
        <w:autoSpaceDN/>
        <w:bidi w:val="0"/>
        <w:adjustRightInd/>
        <w:spacing w:line="560" w:lineRule="exact"/>
        <w:ind w:firstLine="640" w:firstLineChars="200"/>
      </w:pPr>
      <w:r>
        <w:rPr>
          <w:rFonts w:hint="eastAsia" w:ascii="FangSong_GB2312" w:hAnsi="FangSong_GB2312" w:eastAsia="FangSong_GB2312"/>
          <w:color w:val="000000"/>
          <w:szCs w:val="32"/>
          <w:shd w:val="clear" w:color="auto" w:fill="FFFFFF"/>
        </w:rPr>
        <w:t>我局从未委托任何单位和个人为企业代理</w:t>
      </w:r>
      <w:r>
        <w:rPr>
          <w:rFonts w:hint="eastAsia" w:ascii="FangSong_GB2312" w:hAnsi="FangSong_GB2312"/>
          <w:color w:val="000000"/>
          <w:szCs w:val="32"/>
          <w:shd w:val="clear" w:color="auto" w:fill="FFFFFF"/>
          <w:lang w:eastAsia="zh-CN"/>
        </w:rPr>
        <w:t>本</w:t>
      </w:r>
      <w:r>
        <w:rPr>
          <w:rFonts w:hint="eastAsia" w:ascii="FangSong_GB2312" w:hAnsi="FangSong_GB2312" w:eastAsia="FangSong_GB2312"/>
          <w:color w:val="000000"/>
          <w:szCs w:val="32"/>
          <w:shd w:val="clear" w:color="auto" w:fill="FFFFFF"/>
        </w:rPr>
        <w:t>项目申报事宜。请相关企业自主申报。我局将严格按照有关标准和程序受理申请，不收取任何费用。如有任何中介机构和个人假借我局和工作人员名义向企业收取费用的，请知情者即向我局举报。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2010609030101010101"/>
    <w:charset w:val="86"/>
    <w:family w:val="modern"/>
    <w:pitch w:val="default"/>
    <w:sig w:usb0="00000000" w:usb1="00000000" w:usb2="00000016" w:usb3="00000000" w:csb0="00040001" w:csb1="00000000"/>
  </w:font>
  <w:font w:name="文星仿宋">
    <w:altName w:val="仿宋"/>
    <w:panose1 w:val="00000000000000000000"/>
    <w:charset w:val="86"/>
    <w:family w:val="auto"/>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6AE35F"/>
    <w:multiLevelType w:val="singleLevel"/>
    <w:tmpl w:val="A66AE35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A7E0D"/>
    <w:rsid w:val="00E95665"/>
    <w:rsid w:val="01551FE1"/>
    <w:rsid w:val="015544B2"/>
    <w:rsid w:val="016C22C8"/>
    <w:rsid w:val="023D6210"/>
    <w:rsid w:val="029500D6"/>
    <w:rsid w:val="03C44E45"/>
    <w:rsid w:val="04F9221D"/>
    <w:rsid w:val="0B8128E5"/>
    <w:rsid w:val="0BE12F15"/>
    <w:rsid w:val="0C725285"/>
    <w:rsid w:val="0E2A76DA"/>
    <w:rsid w:val="0E493720"/>
    <w:rsid w:val="0F012B63"/>
    <w:rsid w:val="102A374A"/>
    <w:rsid w:val="103C36E6"/>
    <w:rsid w:val="12071A6F"/>
    <w:rsid w:val="127E1FBB"/>
    <w:rsid w:val="171574C9"/>
    <w:rsid w:val="186C506F"/>
    <w:rsid w:val="1A8F5CD2"/>
    <w:rsid w:val="1A9D753E"/>
    <w:rsid w:val="1D2F58C2"/>
    <w:rsid w:val="1D7118D6"/>
    <w:rsid w:val="1DC63DDD"/>
    <w:rsid w:val="1E895452"/>
    <w:rsid w:val="2099172E"/>
    <w:rsid w:val="224959E6"/>
    <w:rsid w:val="23B52685"/>
    <w:rsid w:val="244D64C3"/>
    <w:rsid w:val="248D457A"/>
    <w:rsid w:val="25526075"/>
    <w:rsid w:val="262A146B"/>
    <w:rsid w:val="2728172A"/>
    <w:rsid w:val="27EA656C"/>
    <w:rsid w:val="281527A5"/>
    <w:rsid w:val="2A2B498B"/>
    <w:rsid w:val="2A46231C"/>
    <w:rsid w:val="2A6B20FE"/>
    <w:rsid w:val="2C8308D5"/>
    <w:rsid w:val="2EFF7710"/>
    <w:rsid w:val="316E18FA"/>
    <w:rsid w:val="31CA60D2"/>
    <w:rsid w:val="334F2C33"/>
    <w:rsid w:val="336C1FEA"/>
    <w:rsid w:val="34AB3F78"/>
    <w:rsid w:val="35F25DDA"/>
    <w:rsid w:val="35FB641C"/>
    <w:rsid w:val="3A530A38"/>
    <w:rsid w:val="3B265FB8"/>
    <w:rsid w:val="3B696271"/>
    <w:rsid w:val="3C04543F"/>
    <w:rsid w:val="3C53126A"/>
    <w:rsid w:val="3D1C1ECE"/>
    <w:rsid w:val="3D5C6F5D"/>
    <w:rsid w:val="3D7D49CC"/>
    <w:rsid w:val="3D960050"/>
    <w:rsid w:val="40AE7ECE"/>
    <w:rsid w:val="40CF7507"/>
    <w:rsid w:val="42422DED"/>
    <w:rsid w:val="44C52679"/>
    <w:rsid w:val="45312648"/>
    <w:rsid w:val="45EE3023"/>
    <w:rsid w:val="4763379A"/>
    <w:rsid w:val="48590CB6"/>
    <w:rsid w:val="49C73F5F"/>
    <w:rsid w:val="4ACA20D0"/>
    <w:rsid w:val="4AF80899"/>
    <w:rsid w:val="4B102EA6"/>
    <w:rsid w:val="515B0B75"/>
    <w:rsid w:val="519D3103"/>
    <w:rsid w:val="53507C55"/>
    <w:rsid w:val="53E02942"/>
    <w:rsid w:val="5566150E"/>
    <w:rsid w:val="56626D3F"/>
    <w:rsid w:val="570879A6"/>
    <w:rsid w:val="57471CF7"/>
    <w:rsid w:val="5AC96EFF"/>
    <w:rsid w:val="5C69439D"/>
    <w:rsid w:val="5C7115FA"/>
    <w:rsid w:val="5EFE645B"/>
    <w:rsid w:val="5F542970"/>
    <w:rsid w:val="60AB5CBE"/>
    <w:rsid w:val="61155341"/>
    <w:rsid w:val="62CC40B0"/>
    <w:rsid w:val="63E55D93"/>
    <w:rsid w:val="63FF5D72"/>
    <w:rsid w:val="647B4472"/>
    <w:rsid w:val="651A7752"/>
    <w:rsid w:val="65752B2E"/>
    <w:rsid w:val="69363854"/>
    <w:rsid w:val="6A1D6722"/>
    <w:rsid w:val="6D002E0C"/>
    <w:rsid w:val="6D6308BA"/>
    <w:rsid w:val="6DDE1036"/>
    <w:rsid w:val="6DEB123F"/>
    <w:rsid w:val="6FBF7376"/>
    <w:rsid w:val="723819D5"/>
    <w:rsid w:val="726E0897"/>
    <w:rsid w:val="735227FD"/>
    <w:rsid w:val="776F7AB9"/>
    <w:rsid w:val="78C861F7"/>
    <w:rsid w:val="79543A28"/>
    <w:rsid w:val="7A8937AC"/>
    <w:rsid w:val="7A8C2C63"/>
    <w:rsid w:val="7AE405FD"/>
    <w:rsid w:val="7B124A6B"/>
    <w:rsid w:val="7C0F3365"/>
    <w:rsid w:val="7C6313A9"/>
    <w:rsid w:val="7CB9143E"/>
    <w:rsid w:val="7EC40AD7"/>
    <w:rsid w:val="7F200AA2"/>
    <w:rsid w:val="7F5418CF"/>
    <w:rsid w:val="7FA44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FangSong_GB2312" w:cs="Times New Roman"/>
      <w:kern w:val="2"/>
      <w:sz w:val="32"/>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rPr>
      <w:rFonts w:eastAsia="文星仿宋"/>
      <w:sz w:val="32"/>
    </w:rPr>
  </w:style>
  <w:style w:type="paragraph" w:styleId="4">
    <w:name w:val="Plain Text"/>
    <w:basedOn w:val="1"/>
    <w:semiHidden/>
    <w:qFormat/>
    <w:uiPriority w:val="0"/>
    <w:rPr>
      <w:rFonts w:ascii="宋体" w:hAnsi="Courier New" w:eastAsia="宋体" w:cs="Courier New"/>
      <w:sz w:val="21"/>
      <w:szCs w:val="21"/>
    </w:rPr>
  </w:style>
  <w:style w:type="paragraph" w:styleId="5">
    <w:name w:val="Normal (Web)"/>
    <w:basedOn w:val="1"/>
    <w:qFormat/>
    <w:uiPriority w:val="99"/>
    <w:rPr>
      <w:sz w:val="24"/>
      <w:szCs w:val="24"/>
    </w:rPr>
  </w:style>
  <w:style w:type="paragraph" w:customStyle="1" w:styleId="8">
    <w:name w:val="PlainText"/>
    <w:basedOn w:val="1"/>
    <w:qFormat/>
    <w:uiPriority w:val="0"/>
    <w:pPr>
      <w:textAlignment w:val="baseline"/>
    </w:pPr>
    <w:rPr>
      <w:rFonts w:ascii="宋体" w:hAnsi="Calibri" w:eastAsia="宋体" w:cs="Times New Roman"/>
      <w:szCs w:val="21"/>
    </w:rPr>
  </w:style>
  <w:style w:type="paragraph" w:customStyle="1" w:styleId="9">
    <w:name w:val="custom_unionstyle"/>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NormalCharacter"/>
    <w:semiHidden/>
    <w:qFormat/>
    <w:uiPriority w:val="0"/>
    <w:rPr>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张文雅</cp:lastModifiedBy>
  <cp:lastPrinted>2020-09-04T01:28:00Z</cp:lastPrinted>
  <dcterms:modified xsi:type="dcterms:W3CDTF">2021-07-15T01:47:33Z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