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附件1</w:t>
      </w:r>
    </w:p>
    <w:p>
      <w:pPr>
        <w:adjustRightInd w:val="0"/>
        <w:snapToGrid w:val="0"/>
        <w:spacing w:line="0" w:lineRule="atLeast"/>
        <w:jc w:val="center"/>
        <w:rPr>
          <w:rFonts w:ascii="宋体" w:hAnsi="宋体" w:cs="方正小标宋_GBK"/>
          <w:kern w:val="0"/>
          <w:sz w:val="36"/>
          <w:szCs w:val="36"/>
        </w:rPr>
      </w:pPr>
      <w:r>
        <w:rPr>
          <w:rFonts w:hint="eastAsia" w:ascii="宋体" w:hAnsi="宋体" w:cs="方正小标宋_GBK"/>
          <w:kern w:val="0"/>
          <w:sz w:val="36"/>
          <w:szCs w:val="36"/>
        </w:rPr>
        <w:t>深圳市初中学生综合素质评价指标表（基本指标）</w:t>
      </w:r>
    </w:p>
    <w:p>
      <w:pPr>
        <w:spacing w:before="120" w:beforeLines="50" w:after="72" w:afterLines="30" w:line="320" w:lineRule="atLeas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仿宋_GB2312"/>
          <w:bCs/>
          <w:szCs w:val="21"/>
        </w:rPr>
        <w:t>（2</w:t>
      </w:r>
      <w:r>
        <w:rPr>
          <w:rFonts w:ascii="宋体" w:hAnsi="宋体" w:cs="仿宋_GB2312"/>
          <w:bCs/>
          <w:szCs w:val="21"/>
        </w:rPr>
        <w:t>5</w:t>
      </w:r>
      <w:r>
        <w:rPr>
          <w:rFonts w:hint="eastAsia" w:ascii="宋体" w:hAnsi="宋体" w:cs="仿宋_GB2312"/>
          <w:bCs/>
          <w:szCs w:val="21"/>
        </w:rPr>
        <w:t>个重要观测点中，除第3、2</w:t>
      </w:r>
      <w:r>
        <w:rPr>
          <w:rFonts w:ascii="宋体" w:hAnsi="宋体" w:cs="仿宋_GB2312"/>
          <w:bCs/>
          <w:szCs w:val="21"/>
        </w:rPr>
        <w:t>3</w:t>
      </w:r>
      <w:r>
        <w:rPr>
          <w:rFonts w:hint="eastAsia" w:ascii="宋体" w:hAnsi="宋体" w:cs="仿宋_GB2312"/>
          <w:bCs/>
          <w:szCs w:val="21"/>
        </w:rPr>
        <w:t>两项由学校、家长共同完成，分别填写是否达标外，其他项都由学校填写，班主任与任课教师共同讨论确定是否达标。）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24"/>
        <w:gridCol w:w="4933"/>
        <w:gridCol w:w="563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bookmarkStart w:id="0" w:name="_Hlk27258822"/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一级指标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二级指标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指标内涵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重要观测点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是否达标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bookmarkStart w:id="1" w:name="_Hlk27158378"/>
            <w:r>
              <w:rPr>
                <w:rFonts w:hint="eastAsia" w:ascii="宋体" w:hAnsi="宋体" w:cs="宋体"/>
                <w:szCs w:val="21"/>
              </w:rPr>
              <w:t>思想品德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思想素质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积极践行社会主义核心价值观，爱党爱国，坚持理想信念，自觉成为社会主义接班人。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1．牢记并践行社会主义核心价值观。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[1]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pacing w:val="-6"/>
                <w:szCs w:val="21"/>
              </w:rPr>
              <w:t>．</w:t>
            </w:r>
            <w:r>
              <w:rPr>
                <w:rFonts w:hint="eastAsia" w:ascii="宋体" w:hAnsi="宋体" w:cs="宋体"/>
                <w:szCs w:val="21"/>
              </w:rPr>
              <w:t>积极参加升旗仪式，会唱国歌，维护国旗国徽国歌的尊严。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品德发展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积极参与班团队、学校社团活动，主动承担相应责任，积极养成良好品德，遵守日常行为规范。</w:t>
            </w:r>
          </w:p>
        </w:tc>
        <w:tc>
          <w:tcPr>
            <w:tcW w:w="56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3．尊敬老师，尊重长辈，遇到师长主动问好，在家孝敬长辈，待人友善。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[2]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4．讲诚信，不说谎，不作弊。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公民意识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积极参加公益活动、志愿活动、社区活动，养成公民意识。爱护环境，有环保意识。遵守学校规章制度。遵守公共秩序与交通法规。遵守网络道德和安全规定。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5．积极参加校内外公益性活动，学校组织的公益性活动不少于8小时。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6．无违法行为，无欺凌行为，未受到法纪校规处分。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bookmarkStart w:id="2" w:name="_Hlk27336351"/>
            <w:r>
              <w:rPr>
                <w:rFonts w:hint="eastAsia" w:ascii="宋体" w:hAnsi="宋体" w:cs="宋体"/>
                <w:szCs w:val="21"/>
              </w:rPr>
              <w:t>学业水平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学业成绩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认真完成各门课程（包括国家课程、地方课程、校本课程等）的学业要求，端正学习态度，养成良好学习习惯。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7．学期总评成绩不及格科目占所学科目的比例不超过20%。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73" w:leftChars="-35" w:right="-73" w:rightChars="-3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35" w:type="dxa"/>
            <w:vMerge w:val="restart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8．至少参加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项由学校（含班级）组织的小课题研究或其他研究性学习，并在学校或班级展示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28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学业潜力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积极参与研究性学习，努力提升学习能力和运用知识解决问题的能力。</w:t>
            </w:r>
          </w:p>
        </w:tc>
        <w:tc>
          <w:tcPr>
            <w:tcW w:w="5635" w:type="dxa"/>
            <w:vMerge w:val="continue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24"/>
        <w:gridCol w:w="4933"/>
        <w:gridCol w:w="563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一级指标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二级指标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指标内涵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重要观测点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学业水平</w:t>
            </w:r>
          </w:p>
        </w:tc>
        <w:tc>
          <w:tcPr>
            <w:tcW w:w="92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学业素养</w:t>
            </w:r>
          </w:p>
        </w:tc>
        <w:tc>
          <w:tcPr>
            <w:tcW w:w="493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能养成规划自己学习的良好习惯，养成良好阅读习惯，拓宽知识面。</w:t>
            </w:r>
          </w:p>
        </w:tc>
        <w:tc>
          <w:tcPr>
            <w:tcW w:w="5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9．以热点时事为主题，至少完成1次校内（含班级）不少于3分钟公开演讲。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10．养成良好的阅读习惯，至少精读1本非教材指定的文学、历史、科技、军事、艺术、哲学等类型的课外读物。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[3]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11．制定学习计划，撰写学期反思。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身心健康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体质状况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积极参加体育锻炼，拥有健康体魄。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12．</w:t>
            </w:r>
            <w:bookmarkStart w:id="3" w:name="_Hlk27335874"/>
            <w:r>
              <w:rPr>
                <w:rFonts w:hint="eastAsia" w:ascii="宋体" w:hAnsi="宋体" w:cs="宋体"/>
                <w:szCs w:val="21"/>
              </w:rPr>
              <w:t>《国家学生体质健康标准》测试</w:t>
            </w:r>
            <w:bookmarkEnd w:id="3"/>
            <w:r>
              <w:rPr>
                <w:rFonts w:hint="eastAsia" w:ascii="宋体" w:hAnsi="宋体" w:cs="宋体"/>
                <w:szCs w:val="21"/>
              </w:rPr>
              <w:t>达标。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[4]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健康生活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生活有规律，按时作息，保证睡眠。积极参加学校组织的“阳光体育”活动，认真完成体育家庭作业，提高自我生活管理能力，养成体育锻炼的好习惯与健康的生活方式。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13．</w:t>
            </w:r>
            <w:r>
              <w:rPr>
                <w:rFonts w:ascii="宋体" w:hAnsi="宋体" w:cs="宋体"/>
                <w:szCs w:val="21"/>
              </w:rPr>
              <w:t>积极参加</w:t>
            </w:r>
            <w:r>
              <w:rPr>
                <w:rFonts w:hint="eastAsia" w:ascii="宋体" w:hAnsi="宋体" w:cs="宋体"/>
                <w:szCs w:val="21"/>
              </w:rPr>
              <w:t>学校组织的每天1小时校园</w:t>
            </w:r>
            <w:r>
              <w:rPr>
                <w:rFonts w:ascii="宋体" w:hAnsi="宋体" w:cs="宋体"/>
                <w:szCs w:val="21"/>
              </w:rPr>
              <w:t>体育</w:t>
            </w:r>
            <w:r>
              <w:rPr>
                <w:rFonts w:hint="eastAsia" w:ascii="宋体" w:hAnsi="宋体" w:cs="宋体"/>
                <w:szCs w:val="21"/>
              </w:rPr>
              <w:t>活动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14．积极修读学校组织的心理健康教育课程，积极参加讲座或沙龙及心理健康教育活动周的各项活动。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心理健康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培养积极的自我认知能力和良好的人际交往能力，合理使用电子产品，塑造健全人格，维护心理健康，培养抗挫折、抗压力的心理素质，提升心理自助的能力。</w:t>
            </w:r>
          </w:p>
        </w:tc>
        <w:tc>
          <w:tcPr>
            <w:tcW w:w="56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ind w:left="-73" w:leftChars="-35" w:right="-73" w:rightChars="-3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15．遵守学校关于手机使用的各项规定。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ind w:left="-73" w:leftChars="-35" w:right="-73" w:rightChars="-3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35" w:type="dxa"/>
            <w:vMerge w:val="restart"/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16．积极参加学校组织的安全教育活动，每学期至少参加学校组织的应急疏散演练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次。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安全素养</w:t>
            </w:r>
          </w:p>
        </w:tc>
        <w:tc>
          <w:tcPr>
            <w:tcW w:w="4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树立安全意识，掌握安全知识，掌握必要的自救与互救基本技能。</w:t>
            </w:r>
          </w:p>
        </w:tc>
        <w:tc>
          <w:tcPr>
            <w:tcW w:w="56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艺术素养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艺术体验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音乐、美术课程中学习并掌握必要的音乐、美术基础知识和基本技能，发展音乐、美术的欣赏能力、表现能力和创造能力，拓展文化视野，形成基本的音乐、美术素养；能够用艺术形式表达个人的情感；加强对中华优秀传统文化艺术的学习，丰富情感体验，培养良好的审美情趣。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tabs>
                <w:tab w:val="left" w:pos="312"/>
              </w:tabs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szCs w:val="21"/>
              </w:rPr>
              <w:t>17．能按要求完成音乐国家课程相关领域内容的学习，背唱</w:t>
            </w:r>
            <w:bookmarkStart w:id="4" w:name="_Hlk27259522"/>
            <w:r>
              <w:rPr>
                <w:rFonts w:hint="eastAsia" w:ascii="宋体" w:hAnsi="宋体" w:cs="宋体"/>
                <w:szCs w:val="21"/>
              </w:rPr>
              <w:t>2首教材歌曲</w:t>
            </w:r>
            <w:bookmarkEnd w:id="4"/>
            <w:r>
              <w:rPr>
                <w:rFonts w:hint="eastAsia" w:ascii="宋体" w:hAnsi="宋体" w:cs="宋体"/>
                <w:szCs w:val="21"/>
              </w:rPr>
              <w:t>（其中至少</w:t>
            </w:r>
            <w:r>
              <w:rPr>
                <w:rFonts w:ascii="宋体" w:hAnsi="宋体" w:cs="宋体"/>
                <w:szCs w:val="21"/>
              </w:rPr>
              <w:t>包含1首民歌或戏曲唱段或1首爱国歌曲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18．能按要求完成美术国家课程相关领域内容的学习，独立完成1件美术作品评述以及独立或与他人合作完成1件美术作品。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艺术特长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积极培养自己的艺术特长，利用自身的艺术兴趣和特长，参与校内外、课内外艺术活动。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tabs>
                <w:tab w:val="left" w:pos="312"/>
              </w:tabs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szCs w:val="21"/>
              </w:rPr>
              <w:t>19．至少参加1项校内艺术类活动。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[5]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rPr>
                <w:rFonts w:hint="eastAsia" w:ascii="宋体" w:hAnsi="宋体" w:cs="宋体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szCs w:val="21"/>
              </w:rPr>
              <w:t>20．</w:t>
            </w:r>
            <w:r>
              <w:rPr>
                <w:rFonts w:hint="eastAsia" w:ascii="宋体" w:hAnsi="宋体" w:cs="宋体"/>
                <w:spacing w:val="-4"/>
                <w:szCs w:val="21"/>
              </w:rPr>
              <w:t>参加1个学校艺术类社团或完成1项艺术技能的展示。</w:t>
            </w:r>
            <w:r>
              <w:rPr>
                <w:rFonts w:hint="eastAsia" w:ascii="宋体" w:hAnsi="宋体" w:cs="宋体"/>
                <w:spacing w:val="-4"/>
                <w:szCs w:val="21"/>
                <w:vertAlign w:val="superscript"/>
              </w:rPr>
              <w:t>[6]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24"/>
        <w:gridCol w:w="4933"/>
        <w:gridCol w:w="563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一级指标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二级指标</w:t>
            </w:r>
          </w:p>
        </w:tc>
        <w:tc>
          <w:tcPr>
            <w:tcW w:w="4933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指标内涵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重要观测点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widowControl/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社会实践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社会学习</w:t>
            </w:r>
          </w:p>
        </w:tc>
        <w:tc>
          <w:tcPr>
            <w:tcW w:w="4933" w:type="dxa"/>
            <w:vMerge w:val="restart"/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积极参加各行各业组织机构、公益展馆、企业等的参观考察活动，丰富实践体验，拓宽视野。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21．至少参加</w:t>
            </w:r>
            <w:r>
              <w:rPr>
                <w:rFonts w:ascii="宋体" w:hAnsi="宋体" w:cs="宋体"/>
                <w:szCs w:val="21"/>
              </w:rPr>
              <w:t>1次由学校组织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ascii="宋体" w:hAnsi="宋体" w:cs="宋体"/>
                <w:szCs w:val="21"/>
              </w:rPr>
              <w:t>社会实践活动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[7]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1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22</w:t>
            </w:r>
            <w:r>
              <w:rPr>
                <w:rFonts w:hint="eastAsia" w:ascii="宋体" w:hAnsi="宋体" w:cs="宋体"/>
                <w:spacing w:val="-4"/>
                <w:szCs w:val="21"/>
              </w:rPr>
              <w:t>．积极参与并完成好班级值日及学校安排的其他劳动任务。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劳动实践</w:t>
            </w:r>
          </w:p>
        </w:tc>
        <w:tc>
          <w:tcPr>
            <w:tcW w:w="493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积极参加与年龄特征相适应的劳动实践活动，尤其是力所能及的家务劳动，树立劳动意识，养成劳动习惯，掌握劳动技能，以劳树德，以劳启智，以劳健体，以劳育美。</w:t>
            </w:r>
          </w:p>
        </w:tc>
        <w:tc>
          <w:tcPr>
            <w:tcW w:w="5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23．每周至少完成1次家务劳动，</w:t>
            </w:r>
            <w:r>
              <w:rPr>
                <w:rFonts w:hint="eastAsia" w:ascii="宋体" w:hAnsi="宋体" w:cs="宋体"/>
                <w:spacing w:val="-2"/>
                <w:szCs w:val="21"/>
                <w:vertAlign w:val="superscript"/>
              </w:rPr>
              <w:t>[8]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每天整理好自己房间。</w:t>
            </w:r>
            <w:r>
              <w:rPr>
                <w:rFonts w:hint="eastAsia" w:ascii="宋体" w:hAnsi="宋体" w:cs="宋体"/>
                <w:spacing w:val="-2"/>
                <w:szCs w:val="21"/>
                <w:vertAlign w:val="superscript"/>
              </w:rPr>
              <w:t>[9]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noWrap w:val="0"/>
            <w:vAlign w:val="center"/>
          </w:tcPr>
          <w:p>
            <w:pPr>
              <w:spacing w:line="31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</w:p>
        </w:tc>
        <w:tc>
          <w:tcPr>
            <w:tcW w:w="5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24．积极参加“金点子”大赛，</w:t>
            </w:r>
            <w:r>
              <w:rPr>
                <w:rFonts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</w:rPr>
              <w:t>“金点子”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vertAlign w:val="superscript"/>
              </w:rPr>
              <w:t>[10]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left="-42" w:leftChars="-20" w:right="-42" w:rightChars="-2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3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42" w:leftChars="-20" w:right="-42" w:rightChars="-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25．参加学校科普教育或科技创新活动，如科技节、创客节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信息类竞赛（电脑制作、机器人、编程等）、“三模”比赛（航模、海模、车模）、小制作展出、小发明比赛等。</w:t>
            </w:r>
          </w:p>
        </w:tc>
        <w:tc>
          <w:tcPr>
            <w:tcW w:w="94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5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ind w:left="-73" w:leftChars="-35" w:right="-73" w:rightChars="-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创新能力</w:t>
            </w:r>
          </w:p>
        </w:tc>
        <w:tc>
          <w:tcPr>
            <w:tcW w:w="493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10" w:lineRule="exact"/>
              <w:ind w:left="-73" w:leftChars="-35" w:right="-73" w:rightChars="-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积极参与各类创新活动，激发创新意识，提升创新能力，掌握创新方法。</w:t>
            </w:r>
          </w:p>
        </w:tc>
        <w:tc>
          <w:tcPr>
            <w:tcW w:w="5635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60" w:lineRule="exact"/>
              <w:ind w:left="-73" w:leftChars="-35" w:right="-73" w:rightChars="-3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4"/>
        <w:spacing w:before="72" w:beforeLines="30" w:line="340" w:lineRule="exact"/>
        <w:jc w:val="both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说明：</w:t>
      </w:r>
      <w:bookmarkStart w:id="5" w:name="_Hlk27660464"/>
    </w:p>
    <w:p>
      <w:pPr>
        <w:pStyle w:val="4"/>
        <w:spacing w:line="340" w:lineRule="exact"/>
        <w:ind w:firstLine="420" w:firstLineChars="200"/>
        <w:jc w:val="both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[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sz w:val="21"/>
          <w:szCs w:val="21"/>
        </w:rPr>
        <w:t>]</w:t>
      </w:r>
      <w:bookmarkEnd w:id="5"/>
      <w:r>
        <w:rPr>
          <w:rFonts w:hint="eastAsia" w:ascii="楷体_GB2312" w:eastAsia="楷体_GB2312"/>
          <w:sz w:val="21"/>
          <w:szCs w:val="21"/>
        </w:rPr>
        <w:t xml:space="preserve"> 能完整背诵社会主义核心价值观，理解核心价值观内涵，并能在日常学习生活中自觉践行。</w:t>
      </w:r>
    </w:p>
    <w:p>
      <w:pPr>
        <w:pStyle w:val="4"/>
        <w:spacing w:line="340" w:lineRule="exact"/>
        <w:ind w:left="840" w:leftChars="200" w:hanging="420" w:hangingChars="200"/>
        <w:jc w:val="both"/>
        <w:rPr>
          <w:rFonts w:hint="eastAsia"/>
          <w:color w:val="FF0000"/>
        </w:rPr>
      </w:pPr>
      <w:r>
        <w:rPr>
          <w:rFonts w:hint="eastAsia" w:ascii="楷体_GB2312" w:eastAsia="楷体_GB2312"/>
          <w:sz w:val="21"/>
          <w:szCs w:val="21"/>
        </w:rPr>
        <w:t>[2] 学校、家长共同完成。学生尊敬老师、主动问好、待人友善表现，由学校负责填写是否达标。学生尊重长辈、孝敬长辈，待人友善表现，由家长填写是否达标。两项中只要有一项“否”，则认定为此观测点不达标。</w:t>
      </w:r>
    </w:p>
    <w:p>
      <w:pPr>
        <w:pStyle w:val="4"/>
        <w:spacing w:line="340" w:lineRule="exact"/>
        <w:ind w:firstLine="420" w:firstLineChars="200"/>
        <w:jc w:val="both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/>
          <w:sz w:val="21"/>
          <w:szCs w:val="21"/>
        </w:rPr>
        <w:t>[</w:t>
      </w:r>
      <w:r>
        <w:rPr>
          <w:rFonts w:hint="eastAsia" w:ascii="楷体_GB2312" w:eastAsia="楷体_GB2312"/>
          <w:sz w:val="21"/>
          <w:szCs w:val="21"/>
        </w:rPr>
        <w:t>3</w:t>
      </w:r>
      <w:r>
        <w:rPr>
          <w:rFonts w:ascii="楷体_GB2312" w:eastAsia="楷体_GB2312"/>
          <w:sz w:val="21"/>
          <w:szCs w:val="21"/>
        </w:rPr>
        <w:t>]</w:t>
      </w:r>
      <w:r>
        <w:rPr>
          <w:rFonts w:hint="eastAsia" w:ascii="楷体_GB2312" w:eastAsia="楷体_GB2312"/>
          <w:sz w:val="21"/>
          <w:szCs w:val="21"/>
        </w:rPr>
        <w:t xml:space="preserve"> 鼓励跨学科阅读，精读可以用批注、读后感、思维导图等方式呈现。</w:t>
      </w:r>
    </w:p>
    <w:p>
      <w:pPr>
        <w:pStyle w:val="4"/>
        <w:spacing w:line="340" w:lineRule="exact"/>
        <w:ind w:firstLine="420" w:firstLineChars="200"/>
        <w:jc w:val="both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/>
          <w:sz w:val="21"/>
          <w:szCs w:val="21"/>
        </w:rPr>
        <w:t>[</w:t>
      </w:r>
      <w:r>
        <w:rPr>
          <w:rFonts w:hint="eastAsia" w:ascii="楷体_GB2312" w:eastAsia="楷体_GB2312"/>
          <w:sz w:val="21"/>
          <w:szCs w:val="21"/>
        </w:rPr>
        <w:t>4</w:t>
      </w:r>
      <w:r>
        <w:rPr>
          <w:rFonts w:ascii="楷体_GB2312" w:eastAsia="楷体_GB2312"/>
          <w:sz w:val="21"/>
          <w:szCs w:val="21"/>
        </w:rPr>
        <w:t>]</w:t>
      </w:r>
      <w:r>
        <w:rPr>
          <w:rFonts w:hint="eastAsia" w:ascii="楷体_GB2312" w:eastAsia="楷体_GB2312"/>
          <w:sz w:val="21"/>
          <w:szCs w:val="21"/>
        </w:rPr>
        <w:t>《国家学生体质健康标准》测试按国家规定一学年测试一次。</w:t>
      </w:r>
    </w:p>
    <w:p>
      <w:pPr>
        <w:pStyle w:val="4"/>
        <w:spacing w:line="340" w:lineRule="exact"/>
        <w:ind w:left="840" w:leftChars="200" w:hanging="420" w:hangingChars="200"/>
        <w:jc w:val="both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/>
          <w:sz w:val="21"/>
          <w:szCs w:val="21"/>
        </w:rPr>
        <w:t>[</w:t>
      </w:r>
      <w:r>
        <w:rPr>
          <w:rFonts w:hint="eastAsia" w:ascii="楷体_GB2312" w:eastAsia="楷体_GB2312"/>
          <w:sz w:val="21"/>
          <w:szCs w:val="21"/>
        </w:rPr>
        <w:t>5</w:t>
      </w:r>
      <w:r>
        <w:rPr>
          <w:rFonts w:ascii="楷体_GB2312" w:eastAsia="楷体_GB2312"/>
          <w:sz w:val="21"/>
          <w:szCs w:val="21"/>
        </w:rPr>
        <w:t>]</w:t>
      </w:r>
      <w:r>
        <w:rPr>
          <w:rFonts w:hint="eastAsia" w:ascii="楷体_GB2312" w:eastAsia="楷体_GB2312"/>
          <w:sz w:val="21"/>
          <w:szCs w:val="21"/>
        </w:rPr>
        <w:t xml:space="preserve"> 校内艺术类活动包括学校艺术节、班级合唱、班级音乐会、班级美术</w:t>
      </w:r>
      <w:r>
        <w:rPr>
          <w:rFonts w:ascii="楷体_GB2312" w:eastAsia="楷体_GB2312"/>
          <w:sz w:val="21"/>
          <w:szCs w:val="21"/>
        </w:rPr>
        <w:t>（书法）作品展、艺术展演、中华传统文化艺术展示、戏曲进校园、高雅艺术进校园等活动</w:t>
      </w:r>
      <w:r>
        <w:rPr>
          <w:rFonts w:hint="eastAsia" w:ascii="楷体_GB2312" w:eastAsia="楷体_GB2312"/>
          <w:sz w:val="21"/>
          <w:szCs w:val="21"/>
        </w:rPr>
        <w:t>。</w:t>
      </w:r>
    </w:p>
    <w:p>
      <w:pPr>
        <w:pStyle w:val="4"/>
        <w:spacing w:line="340" w:lineRule="exact"/>
        <w:ind w:left="840" w:leftChars="200" w:hanging="420" w:hangingChars="200"/>
        <w:jc w:val="both"/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[6</w:t>
      </w:r>
      <w:r>
        <w:rPr>
          <w:rFonts w:ascii="楷体_GB2312" w:eastAsia="楷体_GB2312"/>
          <w:sz w:val="21"/>
          <w:szCs w:val="21"/>
        </w:rPr>
        <w:t>]</w:t>
      </w:r>
      <w:r>
        <w:rPr>
          <w:rFonts w:hint="eastAsia" w:ascii="楷体_GB2312" w:eastAsia="楷体_GB2312"/>
          <w:sz w:val="21"/>
          <w:szCs w:val="21"/>
        </w:rPr>
        <w:t xml:space="preserve"> 艺术技能展示包括在校内、班级独立完整地演唱、演奏、表演一个作品，或独立评述一件美术作品，或完成一幅绘画或手工作品，或书写一幅书法（硬笔或毛笔）作品等。</w:t>
      </w:r>
    </w:p>
    <w:p>
      <w:pPr>
        <w:pStyle w:val="4"/>
        <w:spacing w:line="340" w:lineRule="exact"/>
        <w:ind w:firstLine="420" w:firstLineChars="200"/>
        <w:jc w:val="both"/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[7] 社会实践活动包括参观博物馆、美术馆、工业展览馆等公益类展馆或企业或爱国主义教育基地或科普基地。</w:t>
      </w:r>
    </w:p>
    <w:p>
      <w:pPr>
        <w:pStyle w:val="4"/>
        <w:spacing w:line="340" w:lineRule="exact"/>
        <w:ind w:firstLine="420" w:firstLineChars="200"/>
        <w:jc w:val="both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/>
          <w:sz w:val="21"/>
          <w:szCs w:val="21"/>
        </w:rPr>
        <w:t>[</w:t>
      </w:r>
      <w:r>
        <w:rPr>
          <w:rFonts w:hint="eastAsia" w:ascii="楷体_GB2312" w:eastAsia="楷体_GB2312"/>
          <w:sz w:val="21"/>
          <w:szCs w:val="21"/>
        </w:rPr>
        <w:t>8</w:t>
      </w:r>
      <w:r>
        <w:rPr>
          <w:rFonts w:ascii="楷体_GB2312" w:eastAsia="楷体_GB2312"/>
          <w:sz w:val="21"/>
          <w:szCs w:val="21"/>
        </w:rPr>
        <w:t>]</w:t>
      </w:r>
      <w:r>
        <w:rPr>
          <w:rFonts w:hint="eastAsia" w:ascii="楷体_GB2312" w:eastAsia="楷体_GB2312"/>
          <w:sz w:val="21"/>
          <w:szCs w:val="21"/>
        </w:rPr>
        <w:t xml:space="preserve"> 家务劳动如做饭、洗碗、拖地、分类倒垃圾等，此项指标由家长填写是否合格。</w:t>
      </w:r>
    </w:p>
    <w:p>
      <w:pPr>
        <w:pStyle w:val="4"/>
        <w:spacing w:line="340" w:lineRule="exact"/>
        <w:ind w:left="840" w:leftChars="200" w:hanging="420" w:hangingChars="200"/>
        <w:jc w:val="both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/>
          <w:sz w:val="21"/>
          <w:szCs w:val="21"/>
        </w:rPr>
        <w:t>[</w:t>
      </w:r>
      <w:r>
        <w:rPr>
          <w:rFonts w:hint="eastAsia" w:ascii="楷体_GB2312" w:eastAsia="楷体_GB2312"/>
          <w:sz w:val="21"/>
          <w:szCs w:val="21"/>
        </w:rPr>
        <w:t>9</w:t>
      </w:r>
      <w:r>
        <w:rPr>
          <w:rFonts w:ascii="楷体_GB2312" w:eastAsia="楷体_GB2312"/>
          <w:sz w:val="21"/>
          <w:szCs w:val="21"/>
        </w:rPr>
        <w:t>]</w:t>
      </w:r>
      <w:r>
        <w:rPr>
          <w:rFonts w:hint="eastAsia" w:ascii="楷体_GB2312" w:eastAsia="楷体_GB2312"/>
          <w:sz w:val="21"/>
          <w:szCs w:val="21"/>
        </w:rPr>
        <w:t xml:space="preserve"> </w:t>
      </w:r>
      <w:r>
        <w:rPr>
          <w:rFonts w:ascii="楷体_GB2312" w:eastAsia="楷体_GB2312"/>
          <w:sz w:val="21"/>
          <w:szCs w:val="21"/>
        </w:rPr>
        <w:t>学校、家长共同完成。</w:t>
      </w:r>
      <w:r>
        <w:rPr>
          <w:rFonts w:hint="eastAsia" w:ascii="楷体_GB2312" w:eastAsia="楷体_GB2312"/>
          <w:sz w:val="21"/>
          <w:szCs w:val="21"/>
        </w:rPr>
        <w:t>寄宿制学生每天整理好自己的床铺，由学校负责填写是否达标。非寄宿制学生在家完成，家长填写是否达标。两项中只要有一项“否”，则认定为此观测点不达标。</w:t>
      </w:r>
    </w:p>
    <w:p>
      <w:pPr>
        <w:pStyle w:val="4"/>
        <w:spacing w:line="340" w:lineRule="exact"/>
        <w:ind w:left="945" w:leftChars="200" w:hanging="525" w:hangingChars="250"/>
        <w:jc w:val="both"/>
        <w:rPr>
          <w:rFonts w:hint="eastAsia" w:ascii="楷体_GB2312" w:hAnsi="宋体" w:eastAsia="楷体_GB2312"/>
          <w:bCs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[10] 以班级为单位，举行“金点子”比赛，每人提供一个好创意或好问题。如为班级、学校、城市发展建言献策、解决生活中的小问题、科技创意小灵感等，要想法新颖、别出心裁。</w:t>
      </w:r>
    </w:p>
    <w:p>
      <w:pPr>
        <w:widowControl/>
        <w:spacing w:line="320" w:lineRule="atLeast"/>
        <w:rPr>
          <w:rFonts w:ascii="宋体" w:hAnsi="宋体"/>
          <w:bCs/>
          <w:sz w:val="24"/>
          <w:szCs w:val="24"/>
        </w:rPr>
        <w:sectPr>
          <w:headerReference r:id="rId3" w:type="default"/>
          <w:footerReference r:id="rId4" w:type="default"/>
          <w:pgSz w:w="16839" w:h="11907" w:orient="landscape"/>
          <w:pgMar w:top="1418" w:right="1843" w:bottom="1418" w:left="1843" w:header="1304" w:footer="1304" w:gutter="0"/>
          <w:cols w:space="720" w:num="1"/>
          <w:docGrid w:linePitch="312" w:charSpace="0"/>
        </w:sectPr>
      </w:pPr>
    </w:p>
    <w:p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/>
      </w:rPr>
    </w:pPr>
    <w:r>
      <w:rPr>
        <w:rStyle w:val="7"/>
        <w:rFonts w:ascii="Times New Roman" w:hAnsi="Times New Roman"/>
      </w:rPr>
      <w:fldChar w:fldCharType="begin"/>
    </w:r>
    <w:r>
      <w:rPr>
        <w:rStyle w:val="7"/>
        <w:rFonts w:ascii="Times New Roman" w:hAnsi="Times New Roman"/>
      </w:rPr>
      <w:instrText xml:space="preserve">PAGE  </w:instrText>
    </w:r>
    <w:r>
      <w:rPr>
        <w:rStyle w:val="7"/>
        <w:rFonts w:ascii="Times New Roman" w:hAnsi="Times New Roman"/>
      </w:rPr>
      <w:fldChar w:fldCharType="separate"/>
    </w:r>
    <w:r>
      <w:rPr>
        <w:rStyle w:val="7"/>
        <w:rFonts w:ascii="Times New Roman" w:hAnsi="Times New Roman"/>
      </w:rPr>
      <w:t>38</w:t>
    </w:r>
    <w:r>
      <w:rPr>
        <w:rStyle w:val="7"/>
        <w:rFonts w:ascii="Times New Roman" w:hAnsi="Times New Roman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</w:rPr>
      <w:t>深圳市人民政府公报                                                                                                                  2020年第48期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9798C"/>
    <w:rsid w:val="7D5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2020-12-07T08:07:00Z</dcterms:created>
  <dc:creator>Jus</dc:creator>
  <cp:lastModifiedBy>Jus</cp:lastModifiedBy>
  <dcterms:modified xsi:type="dcterms:W3CDTF">2020-12-07T08:08:15Z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