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6F" w:rsidRPr="00560CD7" w:rsidRDefault="00A1416F" w:rsidP="00A1416F">
      <w:pPr>
        <w:rPr>
          <w:rFonts w:ascii="黑体" w:eastAsia="黑体" w:hAnsi="黑体"/>
          <w:sz w:val="32"/>
          <w:szCs w:val="32"/>
        </w:rPr>
      </w:pPr>
      <w:r w:rsidRPr="00560CD7">
        <w:rPr>
          <w:rFonts w:ascii="黑体" w:eastAsia="黑体" w:hAnsi="黑体" w:hint="eastAsia"/>
          <w:sz w:val="32"/>
          <w:szCs w:val="32"/>
        </w:rPr>
        <w:t>附件1</w:t>
      </w:r>
    </w:p>
    <w:p w:rsidR="00A1416F" w:rsidRPr="00560CD7" w:rsidRDefault="00A1416F" w:rsidP="00A1416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60CD7">
        <w:rPr>
          <w:rFonts w:ascii="方正小标宋简体" w:eastAsia="方正小标宋简体" w:hAnsi="仿宋" w:hint="eastAsia"/>
          <w:sz w:val="44"/>
          <w:szCs w:val="44"/>
        </w:rPr>
        <w:t>专家简介</w:t>
      </w:r>
    </w:p>
    <w:p w:rsidR="00A1416F" w:rsidRPr="00E02F33" w:rsidRDefault="00A1416F" w:rsidP="00A1416F">
      <w:pPr>
        <w:widowControl/>
        <w:rPr>
          <w:rFonts w:ascii="仿宋_GB2312" w:eastAsia="仿宋_GB2312"/>
          <w:sz w:val="32"/>
          <w:szCs w:val="32"/>
        </w:rPr>
      </w:pPr>
    </w:p>
    <w:p w:rsidR="00A1416F" w:rsidRDefault="00A1416F" w:rsidP="00A1416F">
      <w:pPr>
        <w:widowControl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王雅波：</w:t>
      </w:r>
      <w:r w:rsidRPr="000235AE">
        <w:rPr>
          <w:rFonts w:ascii="仿宋_GB2312" w:eastAsia="仿宋_GB2312" w:hint="eastAsia"/>
          <w:sz w:val="32"/>
          <w:szCs w:val="32"/>
        </w:rPr>
        <w:t>ESW认证国际</w:t>
      </w:r>
      <w:proofErr w:type="gramStart"/>
      <w:r w:rsidRPr="000235AE">
        <w:rPr>
          <w:rFonts w:ascii="仿宋_GB2312" w:eastAsia="仿宋_GB2312" w:hint="eastAsia"/>
          <w:sz w:val="32"/>
          <w:szCs w:val="32"/>
        </w:rPr>
        <w:t>侍</w:t>
      </w:r>
      <w:proofErr w:type="gramEnd"/>
      <w:r w:rsidRPr="000235AE">
        <w:rPr>
          <w:rFonts w:ascii="仿宋_GB2312" w:eastAsia="仿宋_GB2312" w:hint="eastAsia"/>
          <w:sz w:val="32"/>
          <w:szCs w:val="32"/>
        </w:rPr>
        <w:t>酒师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0235AE">
        <w:rPr>
          <w:rFonts w:ascii="仿宋_GB2312" w:eastAsia="仿宋_GB2312" w:hint="eastAsia"/>
          <w:sz w:val="32"/>
          <w:szCs w:val="32"/>
        </w:rPr>
        <w:t>千千</w:t>
      </w:r>
      <w:proofErr w:type="gramEnd"/>
      <w:r w:rsidRPr="000235AE">
        <w:rPr>
          <w:rFonts w:ascii="仿宋_GB2312" w:eastAsia="仿宋_GB2312" w:hint="eastAsia"/>
          <w:sz w:val="32"/>
          <w:szCs w:val="32"/>
        </w:rPr>
        <w:t>礼仪师资学院院长</w:t>
      </w:r>
      <w:r>
        <w:rPr>
          <w:rFonts w:ascii="仿宋_GB2312" w:eastAsia="仿宋_GB2312" w:hint="eastAsia"/>
          <w:sz w:val="32"/>
          <w:szCs w:val="32"/>
        </w:rPr>
        <w:t>。</w:t>
      </w:r>
      <w:r w:rsidRPr="000235AE">
        <w:rPr>
          <w:rFonts w:ascii="仿宋_GB2312" w:eastAsia="仿宋_GB2312" w:hint="eastAsia"/>
          <w:sz w:val="32"/>
          <w:szCs w:val="32"/>
        </w:rPr>
        <w:t>深耕礼仪教育14年</w:t>
      </w:r>
      <w:r>
        <w:rPr>
          <w:rFonts w:ascii="仿宋_GB2312" w:eastAsia="仿宋_GB2312" w:hint="eastAsia"/>
          <w:sz w:val="32"/>
          <w:szCs w:val="32"/>
        </w:rPr>
        <w:t>，曾赴国外深入学习葡萄酒文化与品鉴课程，</w:t>
      </w:r>
      <w:r w:rsidRPr="000235AE">
        <w:rPr>
          <w:rFonts w:ascii="仿宋_GB2312" w:eastAsia="仿宋_GB2312" w:hint="eastAsia"/>
          <w:sz w:val="32"/>
          <w:szCs w:val="32"/>
        </w:rPr>
        <w:t>对中国传统文化和西方文明有深入的</w:t>
      </w:r>
      <w:r>
        <w:rPr>
          <w:rFonts w:ascii="仿宋_GB2312" w:eastAsia="仿宋_GB2312" w:hint="eastAsia"/>
          <w:sz w:val="32"/>
          <w:szCs w:val="32"/>
        </w:rPr>
        <w:t>了解与研</w:t>
      </w:r>
      <w:r w:rsidRPr="000235AE">
        <w:rPr>
          <w:rFonts w:ascii="仿宋_GB2312" w:eastAsia="仿宋_GB2312" w:hint="eastAsia"/>
          <w:sz w:val="32"/>
          <w:szCs w:val="32"/>
        </w:rPr>
        <w:t>究，</w:t>
      </w:r>
      <w:r>
        <w:rPr>
          <w:rFonts w:ascii="仿宋_GB2312" w:eastAsia="仿宋_GB2312" w:hint="eastAsia"/>
          <w:sz w:val="32"/>
          <w:szCs w:val="32"/>
        </w:rPr>
        <w:t>对于葡萄酒文化与品鉴的教学具有</w:t>
      </w:r>
      <w:r w:rsidRPr="000235AE">
        <w:rPr>
          <w:rFonts w:ascii="仿宋_GB2312" w:eastAsia="仿宋_GB2312" w:hint="eastAsia"/>
          <w:sz w:val="32"/>
          <w:szCs w:val="32"/>
        </w:rPr>
        <w:t>独</w:t>
      </w:r>
      <w:r>
        <w:rPr>
          <w:rFonts w:ascii="仿宋_GB2312" w:eastAsia="仿宋_GB2312" w:hint="eastAsia"/>
          <w:sz w:val="32"/>
          <w:szCs w:val="32"/>
        </w:rPr>
        <w:t>到</w:t>
      </w:r>
      <w:r w:rsidRPr="000235AE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见解和</w:t>
      </w:r>
      <w:r w:rsidRPr="000235AE">
        <w:rPr>
          <w:rFonts w:ascii="仿宋_GB2312" w:eastAsia="仿宋_GB2312" w:hint="eastAsia"/>
          <w:sz w:val="32"/>
          <w:szCs w:val="32"/>
        </w:rPr>
        <w:t>风格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40C37" w:rsidRPr="00A1416F" w:rsidRDefault="00E40C37">
      <w:pPr>
        <w:rPr>
          <w:b/>
        </w:rPr>
      </w:pPr>
    </w:p>
    <w:sectPr w:rsidR="00E40C37" w:rsidRPr="00A1416F" w:rsidSect="00E4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1416F"/>
    <w:rsid w:val="00A1416F"/>
    <w:rsid w:val="00E4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Chinese ORG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1</cp:revision>
  <dcterms:created xsi:type="dcterms:W3CDTF">2020-09-03T01:21:00Z</dcterms:created>
  <dcterms:modified xsi:type="dcterms:W3CDTF">2020-09-03T01:24:00Z</dcterms:modified>
</cp:coreProperties>
</file>