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
      <w:pPr>
        <w:widowControl/>
        <w:rPr>
          <w:rFonts w:ascii="方正小标宋简体" w:hAnsi="黑体" w:eastAsia="方正小标宋简体" w:cs="Times New Roman"/>
          <w:kern w:val="0"/>
          <w:sz w:val="56"/>
          <w:szCs w:val="56"/>
        </w:rPr>
      </w:pPr>
    </w:p>
    <w:tbl>
      <w:tblPr>
        <w:tblStyle w:val="10"/>
        <w:tblW w:w="9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2" w:hRule="atLeast"/>
        </w:trPr>
        <w:tc>
          <w:tcPr>
            <w:tcW w:w="9240" w:type="dxa"/>
          </w:tcPr>
          <w:p>
            <w:pPr>
              <w:widowControl/>
              <w:jc w:val="center"/>
              <w:rPr>
                <w:rFonts w:ascii="方正小标宋简体" w:hAnsi="黑体" w:eastAsia="方正小标宋简体" w:cs="Times New Roman"/>
                <w:kern w:val="0"/>
                <w:sz w:val="60"/>
                <w:szCs w:val="60"/>
              </w:rPr>
            </w:pPr>
            <w:r>
              <w:rPr>
                <w:rFonts w:hint="eastAsia" w:ascii="宋体" w:hAnsi="宋体" w:eastAsia="宋体" w:cs="宋体"/>
                <w:b/>
                <w:bCs/>
                <w:kern w:val="0"/>
                <w:sz w:val="60"/>
                <w:szCs w:val="60"/>
              </w:rPr>
              <w:t>2018年深圳市社会性别统计报告</w:t>
            </w:r>
          </w:p>
        </w:tc>
      </w:tr>
    </w:tbl>
    <w:p>
      <w:pPr>
        <w:widowControl/>
        <w:jc w:val="left"/>
        <w:rPr>
          <w:rFonts w:ascii="方正小标宋简体" w:hAnsi="黑体" w:eastAsia="方正小标宋简体" w:cs="Times New Roman"/>
          <w:kern w:val="0"/>
          <w:sz w:val="60"/>
          <w:szCs w:val="60"/>
        </w:rPr>
      </w:pPr>
    </w:p>
    <w:p>
      <w:pPr>
        <w:widowControl/>
        <w:jc w:val="left"/>
        <w:rPr>
          <w:rFonts w:ascii="方正小标宋简体" w:hAnsi="黑体" w:eastAsia="方正小标宋简体" w:cs="Times New Roman"/>
          <w:kern w:val="0"/>
          <w:sz w:val="60"/>
          <w:szCs w:val="60"/>
        </w:rPr>
      </w:pPr>
    </w:p>
    <w:p>
      <w:pPr>
        <w:widowControl/>
        <w:jc w:val="left"/>
        <w:rPr>
          <w:rFonts w:ascii="方正小标宋简体" w:hAnsi="黑体" w:eastAsia="方正小标宋简体" w:cs="Times New Roman"/>
          <w:kern w:val="0"/>
          <w:sz w:val="60"/>
          <w:szCs w:val="60"/>
        </w:rPr>
      </w:pPr>
    </w:p>
    <w:p>
      <w:pPr>
        <w:widowControl/>
        <w:jc w:val="left"/>
        <w:rPr>
          <w:rFonts w:ascii="方正小标宋简体" w:hAnsi="黑体" w:eastAsia="方正小标宋简体" w:cs="Times New Roman"/>
          <w:kern w:val="0"/>
          <w:sz w:val="60"/>
          <w:szCs w:val="60"/>
        </w:rPr>
      </w:pPr>
    </w:p>
    <w:p>
      <w:pPr>
        <w:widowControl/>
        <w:jc w:val="left"/>
        <w:rPr>
          <w:rFonts w:ascii="方正小标宋简体" w:hAnsi="黑体" w:eastAsia="方正小标宋简体" w:cs="Times New Roman"/>
          <w:kern w:val="0"/>
          <w:sz w:val="60"/>
          <w:szCs w:val="60"/>
        </w:rPr>
      </w:pPr>
    </w:p>
    <w:p>
      <w:pPr>
        <w:widowControl/>
        <w:jc w:val="left"/>
        <w:rPr>
          <w:rFonts w:ascii="方正小标宋简体" w:hAnsi="黑体" w:eastAsia="方正小标宋简体" w:cs="Times New Roman"/>
          <w:kern w:val="0"/>
          <w:sz w:val="60"/>
          <w:szCs w:val="60"/>
        </w:rPr>
      </w:pPr>
    </w:p>
    <w:p>
      <w:pPr>
        <w:widowControl/>
        <w:jc w:val="left"/>
        <w:rPr>
          <w:rFonts w:ascii="方正小标宋简体" w:hAnsi="黑体" w:eastAsia="方正小标宋简体" w:cs="Times New Roman"/>
          <w:kern w:val="0"/>
          <w:sz w:val="36"/>
          <w:szCs w:val="36"/>
        </w:rPr>
      </w:pPr>
    </w:p>
    <w:p>
      <w:pPr>
        <w:widowControl/>
        <w:jc w:val="center"/>
        <w:rPr>
          <w:rFonts w:ascii="黑体" w:hAnsi="黑体" w:eastAsia="黑体" w:cs="黑体"/>
          <w:b/>
          <w:bCs/>
          <w:kern w:val="0"/>
          <w:sz w:val="60"/>
          <w:szCs w:val="60"/>
        </w:rPr>
      </w:pPr>
      <w:r>
        <w:rPr>
          <w:rFonts w:hint="eastAsia" w:ascii="黑体" w:hAnsi="黑体" w:eastAsia="黑体" w:cs="黑体"/>
          <w:b/>
          <w:bCs/>
          <w:color w:val="000000" w:themeColor="text1"/>
          <w:kern w:val="0"/>
          <w:sz w:val="36"/>
          <w:szCs w:val="36"/>
          <w14:textFill>
            <w14:solidFill>
              <w14:schemeClr w14:val="tx1"/>
            </w14:solidFill>
          </w14:textFill>
        </w:rPr>
        <w:t>深圳市统计局</w:t>
      </w:r>
    </w:p>
    <w:p>
      <w:pPr>
        <w:widowControl/>
        <w:jc w:val="center"/>
        <w:rPr>
          <w:rFonts w:ascii="黑体" w:hAnsi="黑体" w:eastAsia="黑体" w:cs="黑体"/>
          <w:b/>
          <w:bCs/>
          <w:kern w:val="0"/>
          <w:sz w:val="36"/>
          <w:szCs w:val="36"/>
        </w:rPr>
      </w:pPr>
      <w:r>
        <w:rPr>
          <w:rFonts w:hint="eastAsia" w:ascii="黑体" w:hAnsi="黑体" w:eastAsia="黑体" w:cs="黑体"/>
          <w:b/>
          <w:bCs/>
          <w:kern w:val="0"/>
          <w:sz w:val="36"/>
          <w:szCs w:val="36"/>
        </w:rPr>
        <w:t>深圳市妇女儿童工作委员会</w:t>
      </w:r>
    </w:p>
    <w:p>
      <w:pPr>
        <w:widowControl/>
        <w:jc w:val="center"/>
        <w:rPr>
          <w:rFonts w:ascii="黑体" w:hAnsi="黑体" w:eastAsia="黑体" w:cs="黑体"/>
          <w:b/>
          <w:bCs/>
          <w:kern w:val="0"/>
          <w:sz w:val="36"/>
          <w:szCs w:val="36"/>
        </w:rPr>
      </w:pPr>
      <w:r>
        <w:rPr>
          <w:rFonts w:hint="eastAsia" w:ascii="黑体" w:hAnsi="黑体" w:eastAsia="黑体" w:cs="黑体"/>
          <w:b/>
          <w:bCs/>
          <w:kern w:val="0"/>
          <w:sz w:val="36"/>
          <w:szCs w:val="36"/>
        </w:rPr>
        <w:t>深圳市性别平等促进办公室</w:t>
      </w:r>
    </w:p>
    <w:p>
      <w:pPr>
        <w:widowControl/>
        <w:jc w:val="center"/>
        <w:rPr>
          <w:rFonts w:ascii="黑体" w:hAnsi="黑体" w:eastAsia="黑体" w:cs="黑体"/>
          <w:sz w:val="32"/>
          <w:szCs w:val="32"/>
        </w:rPr>
      </w:pPr>
      <w:r>
        <w:rPr>
          <w:rFonts w:hint="eastAsia" w:ascii="黑体" w:hAnsi="黑体" w:eastAsia="黑体" w:cs="黑体"/>
          <w:b/>
          <w:bCs/>
          <w:kern w:val="0"/>
          <w:sz w:val="36"/>
          <w:szCs w:val="36"/>
        </w:rPr>
        <w:t>二〇一九年十二月</w:t>
      </w:r>
    </w:p>
    <w:p>
      <w:pPr>
        <w:rPr>
          <w:rFonts w:hint="eastAsia" w:ascii="黑体" w:hAnsi="黑体" w:eastAsia="黑体" w:cs="黑体"/>
          <w:sz w:val="32"/>
          <w:szCs w:val="32"/>
        </w:rPr>
      </w:pPr>
      <w:r>
        <w:rPr>
          <w:rFonts w:hint="eastAsia" w:ascii="黑体" w:hAnsi="黑体" w:eastAsia="黑体" w:cs="黑体"/>
          <w:sz w:val="32"/>
          <w:szCs w:val="32"/>
        </w:rPr>
        <w:br w:type="page"/>
      </w:r>
    </w:p>
    <w:p>
      <w:pPr>
        <w:jc w:val="center"/>
        <w:rPr>
          <w:rFonts w:ascii="黑体" w:hAnsi="黑体" w:eastAsia="黑体" w:cs="黑体"/>
          <w:sz w:val="32"/>
          <w:szCs w:val="32"/>
        </w:rPr>
      </w:pPr>
      <w:r>
        <w:rPr>
          <w:rFonts w:hint="eastAsia" w:ascii="黑体" w:hAnsi="黑体" w:eastAsia="黑体" w:cs="黑体"/>
          <w:sz w:val="32"/>
          <w:szCs w:val="32"/>
        </w:rPr>
        <w:t>1 人口特征</w:t>
      </w:r>
    </w:p>
    <w:p>
      <w:pPr>
        <w:spacing w:line="32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人口规模与性别比</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2018年，深圳市常住人口1302.66万人，其中男性707.76万人，占全市人口的54.3%；女性594.90万人，占全市人口的45.7%，常住人口性别比</w:t>
      </w:r>
      <w:r>
        <w:rPr>
          <w:rStyle w:val="8"/>
          <w:rFonts w:hint="eastAsia" w:ascii="仿宋_GB2312" w:hAnsi="仿宋_GB2312" w:eastAsia="仿宋_GB2312" w:cs="仿宋_GB2312"/>
          <w:sz w:val="32"/>
          <w:szCs w:val="32"/>
        </w:rPr>
        <w:footnoteReference w:id="0"/>
      </w:r>
      <w:r>
        <w:rPr>
          <w:rFonts w:hint="eastAsia" w:ascii="仿宋_GB2312" w:hAnsi="仿宋_GB2312" w:eastAsia="仿宋_GB2312" w:cs="仿宋_GB2312"/>
          <w:sz w:val="32"/>
          <w:szCs w:val="32"/>
        </w:rPr>
        <w:t>为118.97。</w:t>
      </w:r>
    </w:p>
    <w:p>
      <w:pPr>
        <w:spacing w:line="560" w:lineRule="exact"/>
        <w:ind w:firstLine="640" w:firstLineChars="200"/>
        <w:rPr>
          <w:rFonts w:ascii="仿宋_GB2312" w:hAnsi="仿宋_GB2312" w:eastAsia="仿宋_GB2312" w:cs="仿宋_GB2312"/>
          <w:sz w:val="28"/>
          <w:szCs w:val="28"/>
        </w:rPr>
      </w:pPr>
      <w:r>
        <w:rPr>
          <w:rFonts w:hint="eastAsia" w:ascii="仿宋_GB2312" w:hAnsi="仿宋_GB2312" w:eastAsia="仿宋_GB2312" w:cs="仿宋_GB2312"/>
          <w:sz w:val="32"/>
          <w:szCs w:val="32"/>
        </w:rPr>
        <w:t>2018年，深圳市各区（新区）常住人口情况如下:</w:t>
      </w:r>
    </w:p>
    <w:p>
      <w:pPr>
        <w:spacing w:line="320" w:lineRule="exact"/>
        <w:rPr>
          <w:rFonts w:ascii="仿宋" w:hAnsi="仿宋" w:eastAsia="仿宋" w:cs="仿宋"/>
          <w:sz w:val="28"/>
          <w:szCs w:val="28"/>
        </w:rPr>
      </w:pP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表1</w:t>
      </w:r>
    </w:p>
    <w:p>
      <w:pPr>
        <w:jc w:val="center"/>
        <w:rPr>
          <w:rFonts w:ascii="宋体" w:hAnsi="宋体" w:eastAsia="宋体" w:cs="宋体"/>
          <w:b/>
          <w:bCs/>
          <w:sz w:val="28"/>
          <w:szCs w:val="28"/>
        </w:rPr>
      </w:pPr>
      <w:r>
        <w:rPr>
          <w:rFonts w:hint="eastAsia" w:ascii="宋体" w:hAnsi="宋体" w:eastAsia="宋体" w:cs="宋体"/>
          <w:b/>
          <w:bCs/>
          <w:sz w:val="28"/>
          <w:szCs w:val="28"/>
        </w:rPr>
        <w:t>2018年深圳市各区（新区）常住人口情况</w:t>
      </w:r>
    </w:p>
    <w:tbl>
      <w:tblPr>
        <w:tblStyle w:val="10"/>
        <w:tblW w:w="91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848"/>
        <w:gridCol w:w="848"/>
        <w:gridCol w:w="743"/>
        <w:gridCol w:w="848"/>
        <w:gridCol w:w="848"/>
        <w:gridCol w:w="848"/>
        <w:gridCol w:w="848"/>
        <w:gridCol w:w="743"/>
        <w:gridCol w:w="743"/>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058" w:type="dxa"/>
            <w:tcBorders>
              <w:left w:val="nil"/>
              <w:right w:val="nil"/>
            </w:tcBorders>
            <w:vAlign w:val="center"/>
          </w:tcPr>
          <w:p>
            <w:pPr>
              <w:jc w:val="center"/>
              <w:rPr>
                <w:rFonts w:ascii="仿宋_GB2312" w:hAnsi="仿宋_GB2312" w:eastAsia="仿宋_GB2312" w:cs="仿宋_GB2312"/>
                <w:szCs w:val="21"/>
              </w:rPr>
            </w:pPr>
          </w:p>
        </w:tc>
        <w:tc>
          <w:tcPr>
            <w:tcW w:w="848" w:type="dxa"/>
            <w:tcBorders>
              <w:left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福田</w:t>
            </w:r>
          </w:p>
        </w:tc>
        <w:tc>
          <w:tcPr>
            <w:tcW w:w="848" w:type="dxa"/>
            <w:tcBorders>
              <w:left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罗湖</w:t>
            </w:r>
          </w:p>
        </w:tc>
        <w:tc>
          <w:tcPr>
            <w:tcW w:w="743" w:type="dxa"/>
            <w:tcBorders>
              <w:left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盐田</w:t>
            </w:r>
          </w:p>
        </w:tc>
        <w:tc>
          <w:tcPr>
            <w:tcW w:w="848" w:type="dxa"/>
            <w:tcBorders>
              <w:left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南山</w:t>
            </w:r>
          </w:p>
        </w:tc>
        <w:tc>
          <w:tcPr>
            <w:tcW w:w="848" w:type="dxa"/>
            <w:tcBorders>
              <w:left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宝安</w:t>
            </w:r>
          </w:p>
        </w:tc>
        <w:tc>
          <w:tcPr>
            <w:tcW w:w="848" w:type="dxa"/>
            <w:tcBorders>
              <w:left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龙岗</w:t>
            </w:r>
          </w:p>
        </w:tc>
        <w:tc>
          <w:tcPr>
            <w:tcW w:w="848" w:type="dxa"/>
            <w:tcBorders>
              <w:left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龙华</w:t>
            </w:r>
          </w:p>
        </w:tc>
        <w:tc>
          <w:tcPr>
            <w:tcW w:w="743" w:type="dxa"/>
            <w:tcBorders>
              <w:left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坪山</w:t>
            </w:r>
          </w:p>
        </w:tc>
        <w:tc>
          <w:tcPr>
            <w:tcW w:w="743" w:type="dxa"/>
            <w:tcBorders>
              <w:left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光明</w:t>
            </w:r>
          </w:p>
        </w:tc>
        <w:tc>
          <w:tcPr>
            <w:tcW w:w="743" w:type="dxa"/>
            <w:tcBorders>
              <w:left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大鹏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058" w:type="dxa"/>
            <w:tcBorders>
              <w:left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常住人口</w:t>
            </w:r>
          </w:p>
          <w:p>
            <w:pPr>
              <w:jc w:val="center"/>
              <w:rPr>
                <w:rFonts w:ascii="仿宋_GB2312" w:hAnsi="仿宋_GB2312" w:eastAsia="仿宋_GB2312" w:cs="仿宋_GB2312"/>
                <w:szCs w:val="21"/>
              </w:rPr>
            </w:pPr>
            <w:r>
              <w:rPr>
                <w:rFonts w:hint="eastAsia" w:ascii="仿宋_GB2312" w:hAnsi="仿宋_GB2312" w:eastAsia="仿宋_GB2312" w:cs="仿宋_GB2312"/>
                <w:szCs w:val="21"/>
              </w:rPr>
              <w:t>（万人）</w:t>
            </w:r>
          </w:p>
        </w:tc>
        <w:tc>
          <w:tcPr>
            <w:tcW w:w="848" w:type="dxa"/>
            <w:tcBorders>
              <w:left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163.37</w:t>
            </w:r>
          </w:p>
        </w:tc>
        <w:tc>
          <w:tcPr>
            <w:tcW w:w="848" w:type="dxa"/>
            <w:tcBorders>
              <w:left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103.99</w:t>
            </w:r>
          </w:p>
        </w:tc>
        <w:tc>
          <w:tcPr>
            <w:tcW w:w="743" w:type="dxa"/>
            <w:tcBorders>
              <w:left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24.29</w:t>
            </w:r>
          </w:p>
        </w:tc>
        <w:tc>
          <w:tcPr>
            <w:tcW w:w="848" w:type="dxa"/>
            <w:tcBorders>
              <w:left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149.36</w:t>
            </w:r>
          </w:p>
        </w:tc>
        <w:tc>
          <w:tcPr>
            <w:tcW w:w="848" w:type="dxa"/>
            <w:tcBorders>
              <w:left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325.78</w:t>
            </w:r>
          </w:p>
        </w:tc>
        <w:tc>
          <w:tcPr>
            <w:tcW w:w="848" w:type="dxa"/>
            <w:tcBorders>
              <w:left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238.64</w:t>
            </w:r>
          </w:p>
        </w:tc>
        <w:tc>
          <w:tcPr>
            <w:tcW w:w="848" w:type="dxa"/>
            <w:tcBorders>
              <w:left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167.28</w:t>
            </w:r>
          </w:p>
        </w:tc>
        <w:tc>
          <w:tcPr>
            <w:tcW w:w="743" w:type="dxa"/>
            <w:tcBorders>
              <w:left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44.63</w:t>
            </w:r>
          </w:p>
        </w:tc>
        <w:tc>
          <w:tcPr>
            <w:tcW w:w="743" w:type="dxa"/>
            <w:tcBorders>
              <w:left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62.50</w:t>
            </w:r>
          </w:p>
        </w:tc>
        <w:tc>
          <w:tcPr>
            <w:tcW w:w="743" w:type="dxa"/>
            <w:tcBorders>
              <w:left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15.30</w:t>
            </w:r>
          </w:p>
        </w:tc>
      </w:tr>
    </w:tbl>
    <w:p>
      <w:pPr>
        <w:spacing w:line="320" w:lineRule="exact"/>
        <w:rPr>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2018年，深圳市户籍人口501.54万人，其中男性252.04万人，女性249.50万人（占比49.</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%），户籍人口性别比为101.02。</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2018年，深圳市各区（新区）户籍人口及其性别比情况如下:</w:t>
      </w:r>
    </w:p>
    <w:p>
      <w:pPr>
        <w:spacing w:line="320" w:lineRule="exact"/>
        <w:jc w:val="center"/>
        <w:rPr>
          <w:rFonts w:ascii="仿宋_GB2312" w:hAnsi="仿宋_GB2312" w:eastAsia="仿宋_GB2312" w:cs="仿宋_GB2312"/>
          <w:sz w:val="32"/>
          <w:szCs w:val="32"/>
        </w:rPr>
      </w:pP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表2</w:t>
      </w:r>
    </w:p>
    <w:p>
      <w:pPr>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2018年深圳市各区（新区）户籍人口及其性别比情况</w:t>
      </w:r>
    </w:p>
    <w:tbl>
      <w:tblPr>
        <w:tblStyle w:val="10"/>
        <w:tblW w:w="88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748"/>
        <w:gridCol w:w="1748"/>
        <w:gridCol w:w="1748"/>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1748" w:type="dxa"/>
            <w:tcBorders>
              <w:top w:val="single" w:color="auto" w:sz="4" w:space="0"/>
              <w:left w:val="nil"/>
              <w:bottom w:val="single" w:color="auto" w:sz="4" w:space="0"/>
              <w:right w:val="nil"/>
            </w:tcBorders>
            <w:vAlign w:val="center"/>
          </w:tcPr>
          <w:p>
            <w:pPr>
              <w:jc w:val="center"/>
              <w:rPr>
                <w:rFonts w:ascii="仿宋_GB2312" w:hAnsi="仿宋_GB2312" w:eastAsia="仿宋_GB2312" w:cs="仿宋_GB2312"/>
              </w:rPr>
            </w:pPr>
          </w:p>
        </w:tc>
        <w:tc>
          <w:tcPr>
            <w:tcW w:w="1748" w:type="dxa"/>
            <w:tcBorders>
              <w:top w:val="single" w:color="auto" w:sz="4" w:space="0"/>
              <w:left w:val="nil"/>
              <w:bottom w:val="single" w:color="auto" w:sz="4" w:space="0"/>
              <w:right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户籍人口</w:t>
            </w:r>
          </w:p>
          <w:p>
            <w:pPr>
              <w:jc w:val="center"/>
              <w:rPr>
                <w:rFonts w:ascii="仿宋_GB2312" w:hAnsi="仿宋_GB2312" w:eastAsia="仿宋_GB2312" w:cs="仿宋_GB2312"/>
              </w:rPr>
            </w:pPr>
            <w:r>
              <w:rPr>
                <w:rFonts w:hint="eastAsia" w:ascii="仿宋_GB2312" w:hAnsi="仿宋_GB2312" w:eastAsia="仿宋_GB2312" w:cs="仿宋_GB2312"/>
              </w:rPr>
              <w:t>（万人）</w:t>
            </w:r>
          </w:p>
        </w:tc>
        <w:tc>
          <w:tcPr>
            <w:tcW w:w="1748" w:type="dxa"/>
            <w:tcBorders>
              <w:top w:val="single" w:color="auto" w:sz="4" w:space="0"/>
              <w:left w:val="nil"/>
              <w:bottom w:val="single" w:color="auto" w:sz="4" w:space="0"/>
              <w:right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男性</w:t>
            </w:r>
          </w:p>
          <w:p>
            <w:pPr>
              <w:jc w:val="center"/>
              <w:rPr>
                <w:rFonts w:ascii="仿宋_GB2312" w:hAnsi="仿宋_GB2312" w:eastAsia="仿宋_GB2312" w:cs="仿宋_GB2312"/>
              </w:rPr>
            </w:pPr>
            <w:r>
              <w:rPr>
                <w:rFonts w:hint="eastAsia" w:ascii="仿宋_GB2312" w:hAnsi="仿宋_GB2312" w:eastAsia="仿宋_GB2312" w:cs="仿宋_GB2312"/>
              </w:rPr>
              <w:t>(万人)</w:t>
            </w:r>
          </w:p>
        </w:tc>
        <w:tc>
          <w:tcPr>
            <w:tcW w:w="1748" w:type="dxa"/>
            <w:tcBorders>
              <w:top w:val="single" w:color="auto" w:sz="4" w:space="0"/>
              <w:left w:val="nil"/>
              <w:bottom w:val="single" w:color="auto" w:sz="4" w:space="0"/>
              <w:right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女性</w:t>
            </w:r>
          </w:p>
          <w:p>
            <w:pPr>
              <w:jc w:val="center"/>
              <w:rPr>
                <w:rFonts w:ascii="仿宋_GB2312" w:hAnsi="仿宋_GB2312" w:eastAsia="仿宋_GB2312" w:cs="仿宋_GB2312"/>
              </w:rPr>
            </w:pPr>
            <w:r>
              <w:rPr>
                <w:rFonts w:hint="eastAsia" w:ascii="仿宋_GB2312" w:hAnsi="仿宋_GB2312" w:eastAsia="仿宋_GB2312" w:cs="仿宋_GB2312"/>
              </w:rPr>
              <w:t>（万人）</w:t>
            </w:r>
          </w:p>
        </w:tc>
        <w:tc>
          <w:tcPr>
            <w:tcW w:w="1826" w:type="dxa"/>
            <w:tcBorders>
              <w:top w:val="single" w:color="auto" w:sz="4" w:space="0"/>
              <w:left w:val="nil"/>
              <w:bottom w:val="single" w:color="auto" w:sz="4" w:space="0"/>
              <w:right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户籍人口性别比（女=100）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748" w:type="dxa"/>
            <w:tcBorders>
              <w:top w:val="single" w:color="auto" w:sz="4" w:space="0"/>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福田区</w:t>
            </w:r>
          </w:p>
        </w:tc>
        <w:tc>
          <w:tcPr>
            <w:tcW w:w="1748" w:type="dxa"/>
            <w:tcBorders>
              <w:top w:val="single" w:color="auto" w:sz="4" w:space="0"/>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116.24</w:t>
            </w:r>
          </w:p>
        </w:tc>
        <w:tc>
          <w:tcPr>
            <w:tcW w:w="1748" w:type="dxa"/>
            <w:tcBorders>
              <w:top w:val="single" w:color="auto" w:sz="4" w:space="0"/>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56.98</w:t>
            </w:r>
          </w:p>
        </w:tc>
        <w:tc>
          <w:tcPr>
            <w:tcW w:w="1748" w:type="dxa"/>
            <w:tcBorders>
              <w:top w:val="single" w:color="auto" w:sz="4" w:space="0"/>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59.26</w:t>
            </w:r>
          </w:p>
        </w:tc>
        <w:tc>
          <w:tcPr>
            <w:tcW w:w="1826" w:type="dxa"/>
            <w:tcBorders>
              <w:top w:val="single" w:color="auto" w:sz="4" w:space="0"/>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96.15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748" w:type="dxa"/>
            <w:tcBorders>
              <w:top w:val="nil"/>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罗湖区</w:t>
            </w:r>
          </w:p>
        </w:tc>
        <w:tc>
          <w:tcPr>
            <w:tcW w:w="1748" w:type="dxa"/>
            <w:tcBorders>
              <w:top w:val="nil"/>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67.59</w:t>
            </w:r>
          </w:p>
        </w:tc>
        <w:tc>
          <w:tcPr>
            <w:tcW w:w="1748" w:type="dxa"/>
            <w:tcBorders>
              <w:top w:val="nil"/>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33.27</w:t>
            </w:r>
          </w:p>
        </w:tc>
        <w:tc>
          <w:tcPr>
            <w:tcW w:w="1748" w:type="dxa"/>
            <w:tcBorders>
              <w:top w:val="nil"/>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34.32</w:t>
            </w:r>
          </w:p>
        </w:tc>
        <w:tc>
          <w:tcPr>
            <w:tcW w:w="1826" w:type="dxa"/>
            <w:tcBorders>
              <w:top w:val="nil"/>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96.94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748" w:type="dxa"/>
            <w:tcBorders>
              <w:top w:val="nil"/>
              <w:left w:val="nil"/>
              <w:bottom w:val="single" w:color="000000" w:sz="4" w:space="0"/>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盐田区</w:t>
            </w:r>
          </w:p>
        </w:tc>
        <w:tc>
          <w:tcPr>
            <w:tcW w:w="1748" w:type="dxa"/>
            <w:tcBorders>
              <w:top w:val="nil"/>
              <w:left w:val="nil"/>
              <w:bottom w:val="single" w:color="000000" w:sz="4" w:space="0"/>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8.43</w:t>
            </w:r>
          </w:p>
        </w:tc>
        <w:tc>
          <w:tcPr>
            <w:tcW w:w="1748" w:type="dxa"/>
            <w:tcBorders>
              <w:top w:val="nil"/>
              <w:left w:val="nil"/>
              <w:bottom w:val="single" w:color="000000" w:sz="4" w:space="0"/>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4.19</w:t>
            </w:r>
          </w:p>
        </w:tc>
        <w:tc>
          <w:tcPr>
            <w:tcW w:w="1748" w:type="dxa"/>
            <w:tcBorders>
              <w:top w:val="nil"/>
              <w:left w:val="nil"/>
              <w:bottom w:val="single" w:color="000000" w:sz="4" w:space="0"/>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4.24</w:t>
            </w:r>
          </w:p>
        </w:tc>
        <w:tc>
          <w:tcPr>
            <w:tcW w:w="1826" w:type="dxa"/>
            <w:tcBorders>
              <w:top w:val="nil"/>
              <w:left w:val="nil"/>
              <w:bottom w:val="single" w:color="000000" w:sz="4" w:space="0"/>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98.82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1748" w:type="dxa"/>
            <w:tcBorders>
              <w:top w:val="single" w:color="000000" w:sz="4" w:space="0"/>
              <w:left w:val="nil"/>
              <w:bottom w:val="nil"/>
              <w:right w:val="nil"/>
            </w:tcBorders>
            <w:vAlign w:val="center"/>
          </w:tcPr>
          <w:p>
            <w:pPr>
              <w:jc w:val="center"/>
              <w:rPr>
                <w:rFonts w:ascii="仿宋_GB2312" w:hAnsi="仿宋_GB2312" w:eastAsia="仿宋_GB2312" w:cs="仿宋_GB2312"/>
              </w:rPr>
            </w:pPr>
          </w:p>
        </w:tc>
        <w:tc>
          <w:tcPr>
            <w:tcW w:w="1748" w:type="dxa"/>
            <w:tcBorders>
              <w:top w:val="single" w:color="000000" w:sz="4" w:space="0"/>
              <w:left w:val="nil"/>
              <w:bottom w:val="nil"/>
              <w:right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户籍人口</w:t>
            </w:r>
          </w:p>
          <w:p>
            <w:pPr>
              <w:jc w:val="center"/>
              <w:rPr>
                <w:rFonts w:ascii="仿宋_GB2312" w:hAnsi="仿宋_GB2312" w:eastAsia="仿宋_GB2312" w:cs="仿宋_GB2312"/>
              </w:rPr>
            </w:pPr>
            <w:r>
              <w:rPr>
                <w:rFonts w:hint="eastAsia" w:ascii="仿宋_GB2312" w:hAnsi="仿宋_GB2312" w:eastAsia="仿宋_GB2312" w:cs="仿宋_GB2312"/>
              </w:rPr>
              <w:t>（万人）</w:t>
            </w:r>
          </w:p>
        </w:tc>
        <w:tc>
          <w:tcPr>
            <w:tcW w:w="1748" w:type="dxa"/>
            <w:tcBorders>
              <w:top w:val="single" w:color="000000" w:sz="4" w:space="0"/>
              <w:left w:val="nil"/>
              <w:bottom w:val="nil"/>
              <w:right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男性</w:t>
            </w:r>
          </w:p>
          <w:p>
            <w:pPr>
              <w:jc w:val="center"/>
              <w:rPr>
                <w:rFonts w:ascii="仿宋_GB2312" w:hAnsi="仿宋_GB2312" w:eastAsia="仿宋_GB2312" w:cs="仿宋_GB2312"/>
              </w:rPr>
            </w:pPr>
            <w:r>
              <w:rPr>
                <w:rFonts w:hint="eastAsia" w:ascii="仿宋_GB2312" w:hAnsi="仿宋_GB2312" w:eastAsia="仿宋_GB2312" w:cs="仿宋_GB2312"/>
              </w:rPr>
              <w:t>(万人)</w:t>
            </w:r>
          </w:p>
        </w:tc>
        <w:tc>
          <w:tcPr>
            <w:tcW w:w="1748" w:type="dxa"/>
            <w:tcBorders>
              <w:top w:val="single" w:color="000000" w:sz="4" w:space="0"/>
              <w:left w:val="nil"/>
              <w:bottom w:val="nil"/>
              <w:right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女性</w:t>
            </w:r>
          </w:p>
          <w:p>
            <w:pPr>
              <w:jc w:val="center"/>
              <w:rPr>
                <w:rFonts w:ascii="仿宋_GB2312" w:hAnsi="仿宋_GB2312" w:eastAsia="仿宋_GB2312" w:cs="仿宋_GB2312"/>
              </w:rPr>
            </w:pPr>
            <w:r>
              <w:rPr>
                <w:rFonts w:hint="eastAsia" w:ascii="仿宋_GB2312" w:hAnsi="仿宋_GB2312" w:eastAsia="仿宋_GB2312" w:cs="仿宋_GB2312"/>
              </w:rPr>
              <w:t>（万人）</w:t>
            </w:r>
          </w:p>
        </w:tc>
        <w:tc>
          <w:tcPr>
            <w:tcW w:w="1826" w:type="dxa"/>
            <w:tcBorders>
              <w:top w:val="single" w:color="000000" w:sz="4" w:space="0"/>
              <w:left w:val="nil"/>
              <w:bottom w:val="nil"/>
              <w:right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户籍人口性别比（女=100）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748" w:type="dxa"/>
            <w:tcBorders>
              <w:top w:val="single" w:color="000000" w:sz="4" w:space="0"/>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南山区</w:t>
            </w:r>
          </w:p>
        </w:tc>
        <w:tc>
          <w:tcPr>
            <w:tcW w:w="1748" w:type="dxa"/>
            <w:tcBorders>
              <w:top w:val="single" w:color="000000" w:sz="4" w:space="0"/>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103.15</w:t>
            </w:r>
          </w:p>
        </w:tc>
        <w:tc>
          <w:tcPr>
            <w:tcW w:w="1748" w:type="dxa"/>
            <w:tcBorders>
              <w:top w:val="single" w:color="000000" w:sz="4" w:space="0"/>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53.74</w:t>
            </w:r>
          </w:p>
        </w:tc>
        <w:tc>
          <w:tcPr>
            <w:tcW w:w="1748" w:type="dxa"/>
            <w:tcBorders>
              <w:top w:val="single" w:color="000000" w:sz="4" w:space="0"/>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49.41</w:t>
            </w:r>
          </w:p>
        </w:tc>
        <w:tc>
          <w:tcPr>
            <w:tcW w:w="1826" w:type="dxa"/>
            <w:tcBorders>
              <w:top w:val="single" w:color="000000" w:sz="4" w:space="0"/>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748" w:type="dxa"/>
            <w:tcBorders>
              <w:top w:val="nil"/>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宝安区</w:t>
            </w:r>
          </w:p>
        </w:tc>
        <w:tc>
          <w:tcPr>
            <w:tcW w:w="1748" w:type="dxa"/>
            <w:tcBorders>
              <w:top w:val="nil"/>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64.28</w:t>
            </w:r>
          </w:p>
        </w:tc>
        <w:tc>
          <w:tcPr>
            <w:tcW w:w="1748" w:type="dxa"/>
            <w:tcBorders>
              <w:top w:val="nil"/>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32.44</w:t>
            </w:r>
          </w:p>
        </w:tc>
        <w:tc>
          <w:tcPr>
            <w:tcW w:w="1748" w:type="dxa"/>
            <w:tcBorders>
              <w:top w:val="nil"/>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31.84</w:t>
            </w:r>
          </w:p>
        </w:tc>
        <w:tc>
          <w:tcPr>
            <w:tcW w:w="1826" w:type="dxa"/>
            <w:tcBorders>
              <w:top w:val="nil"/>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748" w:type="dxa"/>
            <w:tcBorders>
              <w:top w:val="nil"/>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龙岗区</w:t>
            </w:r>
          </w:p>
        </w:tc>
        <w:tc>
          <w:tcPr>
            <w:tcW w:w="1748" w:type="dxa"/>
            <w:tcBorders>
              <w:top w:val="nil"/>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81.89</w:t>
            </w:r>
          </w:p>
        </w:tc>
        <w:tc>
          <w:tcPr>
            <w:tcW w:w="1748" w:type="dxa"/>
            <w:tcBorders>
              <w:top w:val="nil"/>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41.08</w:t>
            </w:r>
          </w:p>
        </w:tc>
        <w:tc>
          <w:tcPr>
            <w:tcW w:w="1748" w:type="dxa"/>
            <w:tcBorders>
              <w:top w:val="nil"/>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40.81</w:t>
            </w:r>
          </w:p>
        </w:tc>
        <w:tc>
          <w:tcPr>
            <w:tcW w:w="1826" w:type="dxa"/>
            <w:tcBorders>
              <w:top w:val="nil"/>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748" w:type="dxa"/>
            <w:tcBorders>
              <w:top w:val="nil"/>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龙华区</w:t>
            </w:r>
          </w:p>
        </w:tc>
        <w:tc>
          <w:tcPr>
            <w:tcW w:w="1748" w:type="dxa"/>
            <w:tcBorders>
              <w:top w:val="nil"/>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38.51</w:t>
            </w:r>
          </w:p>
        </w:tc>
        <w:tc>
          <w:tcPr>
            <w:tcW w:w="1748" w:type="dxa"/>
            <w:tcBorders>
              <w:top w:val="nil"/>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19.41</w:t>
            </w:r>
          </w:p>
        </w:tc>
        <w:tc>
          <w:tcPr>
            <w:tcW w:w="1748" w:type="dxa"/>
            <w:tcBorders>
              <w:top w:val="nil"/>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19.10</w:t>
            </w:r>
          </w:p>
        </w:tc>
        <w:tc>
          <w:tcPr>
            <w:tcW w:w="1826" w:type="dxa"/>
            <w:tcBorders>
              <w:top w:val="nil"/>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748" w:type="dxa"/>
            <w:tcBorders>
              <w:top w:val="nil"/>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坪山区</w:t>
            </w:r>
          </w:p>
        </w:tc>
        <w:tc>
          <w:tcPr>
            <w:tcW w:w="1748" w:type="dxa"/>
            <w:tcBorders>
              <w:top w:val="nil"/>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8.37</w:t>
            </w:r>
          </w:p>
        </w:tc>
        <w:tc>
          <w:tcPr>
            <w:tcW w:w="1748" w:type="dxa"/>
            <w:tcBorders>
              <w:top w:val="nil"/>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4.28</w:t>
            </w:r>
          </w:p>
        </w:tc>
        <w:tc>
          <w:tcPr>
            <w:tcW w:w="1748" w:type="dxa"/>
            <w:tcBorders>
              <w:top w:val="nil"/>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4.09</w:t>
            </w:r>
          </w:p>
        </w:tc>
        <w:tc>
          <w:tcPr>
            <w:tcW w:w="1826" w:type="dxa"/>
            <w:tcBorders>
              <w:top w:val="nil"/>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748" w:type="dxa"/>
            <w:tcBorders>
              <w:top w:val="nil"/>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光明区</w:t>
            </w:r>
          </w:p>
        </w:tc>
        <w:tc>
          <w:tcPr>
            <w:tcW w:w="1748" w:type="dxa"/>
            <w:tcBorders>
              <w:top w:val="nil"/>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8.76</w:t>
            </w:r>
          </w:p>
        </w:tc>
        <w:tc>
          <w:tcPr>
            <w:tcW w:w="1748" w:type="dxa"/>
            <w:tcBorders>
              <w:top w:val="nil"/>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4.40</w:t>
            </w:r>
          </w:p>
        </w:tc>
        <w:tc>
          <w:tcPr>
            <w:tcW w:w="1748" w:type="dxa"/>
            <w:tcBorders>
              <w:top w:val="nil"/>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4.36</w:t>
            </w:r>
          </w:p>
        </w:tc>
        <w:tc>
          <w:tcPr>
            <w:tcW w:w="1826" w:type="dxa"/>
            <w:tcBorders>
              <w:top w:val="nil"/>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748" w:type="dxa"/>
            <w:tcBorders>
              <w:top w:val="nil"/>
              <w:left w:val="nil"/>
              <w:bottom w:val="single" w:color="auto" w:sz="4" w:space="0"/>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大鹏新区</w:t>
            </w:r>
          </w:p>
        </w:tc>
        <w:tc>
          <w:tcPr>
            <w:tcW w:w="1748" w:type="dxa"/>
            <w:tcBorders>
              <w:top w:val="nil"/>
              <w:left w:val="nil"/>
              <w:bottom w:val="single" w:color="auto" w:sz="4" w:space="0"/>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4.32</w:t>
            </w:r>
          </w:p>
        </w:tc>
        <w:tc>
          <w:tcPr>
            <w:tcW w:w="1748" w:type="dxa"/>
            <w:tcBorders>
              <w:top w:val="nil"/>
              <w:left w:val="nil"/>
              <w:bottom w:val="single" w:color="auto" w:sz="4" w:space="0"/>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2.25</w:t>
            </w:r>
          </w:p>
        </w:tc>
        <w:tc>
          <w:tcPr>
            <w:tcW w:w="1748" w:type="dxa"/>
            <w:tcBorders>
              <w:top w:val="nil"/>
              <w:left w:val="nil"/>
              <w:bottom w:val="single" w:color="auto" w:sz="4" w:space="0"/>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2.07</w:t>
            </w:r>
          </w:p>
        </w:tc>
        <w:tc>
          <w:tcPr>
            <w:tcW w:w="1826" w:type="dxa"/>
            <w:tcBorders>
              <w:top w:val="nil"/>
              <w:left w:val="nil"/>
              <w:bottom w:val="single" w:color="auto" w:sz="4" w:space="0"/>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108.7</w:t>
            </w:r>
          </w:p>
        </w:tc>
      </w:tr>
    </w:tbl>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2018年，深圳市户籍迁入人口中男性20.43万人，女性23.64万人，户籍迁入人口性别比为86.42。户籍迁出人口中男性1.69万人，女性1.12万人，户籍迁出人口性别比为150.89。</w:t>
      </w:r>
    </w:p>
    <w:p>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2018年，深圳市户籍人口出生率为21.6‰，</w:t>
      </w:r>
      <w:r>
        <w:rPr>
          <w:rFonts w:hint="eastAsia" w:ascii="仿宋_GB2312" w:hAnsi="仿宋_GB2312" w:eastAsia="仿宋_GB2312" w:cs="仿宋_GB2312"/>
          <w:color w:val="000000" w:themeColor="text1"/>
          <w:sz w:val="32"/>
          <w:szCs w:val="32"/>
          <w14:textFill>
            <w14:solidFill>
              <w14:schemeClr w14:val="tx1"/>
            </w14:solidFill>
          </w14:textFill>
        </w:rPr>
        <w:t>人口自然增长率为20.3‰，人口死亡率为1.3‰；</w:t>
      </w:r>
      <w:r>
        <w:rPr>
          <w:rFonts w:hint="eastAsia" w:ascii="仿宋_GB2312" w:hAnsi="仿宋_GB2312" w:eastAsia="仿宋_GB2312" w:cs="仿宋_GB2312"/>
          <w:color w:val="000000" w:themeColor="text1"/>
          <w:sz w:val="32"/>
          <w:szCs w:val="32"/>
          <w:highlight w:val="none"/>
          <w14:textFill>
            <w14:solidFill>
              <w14:schemeClr w14:val="tx1"/>
            </w14:solidFill>
          </w14:textFill>
        </w:rPr>
        <w:t>出生人口性别比为112.17。</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2018年，深圳市0-17岁常住人口203.12万人。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2018年，深圳市0-17岁户籍人口127.62万人。2018年，深圳市0-17岁不同年龄组户籍儿童数及其性别比如下：</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表3</w:t>
      </w:r>
    </w:p>
    <w:p>
      <w:pPr>
        <w:jc w:val="center"/>
        <w:rPr>
          <w:rFonts w:ascii="黑体" w:hAnsi="黑体" w:eastAsia="黑体" w:cs="黑体"/>
          <w:sz w:val="28"/>
          <w:szCs w:val="28"/>
        </w:rPr>
      </w:pPr>
      <w:r>
        <w:rPr>
          <w:rFonts w:hint="eastAsia" w:ascii="宋体" w:hAnsi="宋体" w:eastAsia="宋体" w:cs="宋体"/>
          <w:b/>
          <w:bCs/>
          <w:sz w:val="28"/>
          <w:szCs w:val="28"/>
        </w:rPr>
        <w:t>2018年深圳市0-17岁不同年龄组户籍儿童数及其性别比情况</w:t>
      </w:r>
    </w:p>
    <w:tbl>
      <w:tblPr>
        <w:tblStyle w:val="10"/>
        <w:tblW w:w="93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4"/>
        <w:gridCol w:w="3022"/>
        <w:gridCol w:w="3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2984" w:type="dxa"/>
            <w:tcBorders>
              <w:top w:val="single" w:color="auto" w:sz="4" w:space="0"/>
              <w:left w:val="nil"/>
              <w:bottom w:val="single" w:color="auto" w:sz="4" w:space="0"/>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年龄组</w:t>
            </w:r>
          </w:p>
        </w:tc>
        <w:tc>
          <w:tcPr>
            <w:tcW w:w="3022" w:type="dxa"/>
            <w:tcBorders>
              <w:top w:val="single" w:color="auto" w:sz="4" w:space="0"/>
              <w:left w:val="nil"/>
              <w:bottom w:val="single" w:color="auto" w:sz="4" w:space="0"/>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不同年龄组户籍儿童</w:t>
            </w:r>
          </w:p>
          <w:p>
            <w:pPr>
              <w:jc w:val="center"/>
              <w:rPr>
                <w:rFonts w:ascii="仿宋_GB2312" w:hAnsi="仿宋_GB2312" w:eastAsia="仿宋_GB2312" w:cs="仿宋_GB2312"/>
                <w:szCs w:val="21"/>
              </w:rPr>
            </w:pPr>
            <w:r>
              <w:rPr>
                <w:rFonts w:hint="eastAsia" w:ascii="仿宋_GB2312" w:hAnsi="仿宋_GB2312" w:eastAsia="仿宋_GB2312" w:cs="仿宋_GB2312"/>
                <w:szCs w:val="21"/>
              </w:rPr>
              <w:t>（万人）</w:t>
            </w:r>
          </w:p>
        </w:tc>
        <w:tc>
          <w:tcPr>
            <w:tcW w:w="3313" w:type="dxa"/>
            <w:tcBorders>
              <w:top w:val="single" w:color="auto" w:sz="4" w:space="0"/>
              <w:left w:val="nil"/>
              <w:bottom w:val="single" w:color="auto" w:sz="4" w:space="0"/>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不同年龄组户籍儿童性别比</w:t>
            </w:r>
          </w:p>
          <w:p>
            <w:pPr>
              <w:jc w:val="center"/>
              <w:rPr>
                <w:rFonts w:ascii="仿宋_GB2312" w:hAnsi="仿宋_GB2312" w:eastAsia="仿宋_GB2312" w:cs="仿宋_GB2312"/>
                <w:szCs w:val="21"/>
              </w:rPr>
            </w:pPr>
            <w:r>
              <w:rPr>
                <w:rFonts w:hint="eastAsia" w:ascii="仿宋_GB2312" w:hAnsi="仿宋_GB2312" w:eastAsia="仿宋_GB2312" w:cs="仿宋_GB2312"/>
                <w:szCs w:val="21"/>
              </w:rPr>
              <w:t>（女=100）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2984" w:type="dxa"/>
            <w:tcBorders>
              <w:top w:val="single" w:color="auto" w:sz="4" w:space="0"/>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3岁以下</w:t>
            </w:r>
          </w:p>
        </w:tc>
        <w:tc>
          <w:tcPr>
            <w:tcW w:w="3022" w:type="dxa"/>
            <w:tcBorders>
              <w:top w:val="single" w:color="auto" w:sz="4" w:space="0"/>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32.77</w:t>
            </w:r>
          </w:p>
        </w:tc>
        <w:tc>
          <w:tcPr>
            <w:tcW w:w="3313" w:type="dxa"/>
            <w:tcBorders>
              <w:top w:val="single" w:color="auto" w:sz="4" w:space="0"/>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2984" w:type="dxa"/>
            <w:tcBorders>
              <w:top w:val="nil"/>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3-5岁</w:t>
            </w:r>
          </w:p>
        </w:tc>
        <w:tc>
          <w:tcPr>
            <w:tcW w:w="3022" w:type="dxa"/>
            <w:tcBorders>
              <w:top w:val="nil"/>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27.54</w:t>
            </w:r>
          </w:p>
        </w:tc>
        <w:tc>
          <w:tcPr>
            <w:tcW w:w="3313" w:type="dxa"/>
            <w:tcBorders>
              <w:top w:val="nil"/>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2984" w:type="dxa"/>
            <w:tcBorders>
              <w:top w:val="nil"/>
              <w:left w:val="nil"/>
              <w:bottom w:val="single" w:color="000000" w:sz="4" w:space="0"/>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6-11岁</w:t>
            </w:r>
          </w:p>
        </w:tc>
        <w:tc>
          <w:tcPr>
            <w:tcW w:w="3022" w:type="dxa"/>
            <w:tcBorders>
              <w:top w:val="nil"/>
              <w:left w:val="nil"/>
              <w:bottom w:val="single" w:color="000000" w:sz="4" w:space="0"/>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42.51</w:t>
            </w:r>
          </w:p>
        </w:tc>
        <w:tc>
          <w:tcPr>
            <w:tcW w:w="3313" w:type="dxa"/>
            <w:tcBorders>
              <w:top w:val="nil"/>
              <w:left w:val="nil"/>
              <w:bottom w:val="single" w:color="000000" w:sz="4" w:space="0"/>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115.53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984" w:type="dxa"/>
            <w:tcBorders>
              <w:top w:val="single" w:color="000000" w:sz="4" w:space="0"/>
              <w:left w:val="nil"/>
              <w:bottom w:val="single" w:color="000000" w:sz="4" w:space="0"/>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年龄组</w:t>
            </w:r>
          </w:p>
        </w:tc>
        <w:tc>
          <w:tcPr>
            <w:tcW w:w="3022" w:type="dxa"/>
            <w:tcBorders>
              <w:top w:val="single" w:color="000000" w:sz="4" w:space="0"/>
              <w:left w:val="nil"/>
              <w:bottom w:val="single" w:color="000000" w:sz="4" w:space="0"/>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不同年龄组户籍儿童</w:t>
            </w:r>
          </w:p>
          <w:p>
            <w:pPr>
              <w:jc w:val="center"/>
              <w:rPr>
                <w:rFonts w:ascii="仿宋_GB2312" w:hAnsi="仿宋_GB2312" w:eastAsia="仿宋_GB2312" w:cs="仿宋_GB2312"/>
                <w:szCs w:val="21"/>
              </w:rPr>
            </w:pPr>
            <w:r>
              <w:rPr>
                <w:rFonts w:hint="eastAsia" w:ascii="仿宋_GB2312" w:hAnsi="仿宋_GB2312" w:eastAsia="仿宋_GB2312" w:cs="仿宋_GB2312"/>
                <w:szCs w:val="21"/>
              </w:rPr>
              <w:t>（万人）</w:t>
            </w:r>
          </w:p>
        </w:tc>
        <w:tc>
          <w:tcPr>
            <w:tcW w:w="3313" w:type="dxa"/>
            <w:tcBorders>
              <w:top w:val="single" w:color="000000" w:sz="4" w:space="0"/>
              <w:left w:val="nil"/>
              <w:bottom w:val="single" w:color="000000" w:sz="4" w:space="0"/>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不同年龄组户籍儿童性别比</w:t>
            </w:r>
          </w:p>
          <w:p>
            <w:pPr>
              <w:jc w:val="center"/>
              <w:rPr>
                <w:rFonts w:ascii="仿宋_GB2312" w:hAnsi="仿宋_GB2312" w:eastAsia="仿宋_GB2312" w:cs="仿宋_GB2312"/>
                <w:szCs w:val="21"/>
              </w:rPr>
            </w:pPr>
            <w:r>
              <w:rPr>
                <w:rFonts w:hint="eastAsia" w:ascii="仿宋_GB2312" w:hAnsi="仿宋_GB2312" w:eastAsia="仿宋_GB2312" w:cs="仿宋_GB2312"/>
                <w:szCs w:val="21"/>
              </w:rPr>
              <w:t>（女=100）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2984" w:type="dxa"/>
            <w:tcBorders>
              <w:top w:val="single" w:color="000000" w:sz="4" w:space="0"/>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12-14岁</w:t>
            </w:r>
          </w:p>
        </w:tc>
        <w:tc>
          <w:tcPr>
            <w:tcW w:w="3022" w:type="dxa"/>
            <w:tcBorders>
              <w:top w:val="single" w:color="000000" w:sz="4" w:space="0"/>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13.89</w:t>
            </w:r>
          </w:p>
        </w:tc>
        <w:tc>
          <w:tcPr>
            <w:tcW w:w="3313" w:type="dxa"/>
            <w:tcBorders>
              <w:top w:val="single" w:color="000000" w:sz="4" w:space="0"/>
              <w:left w:val="nil"/>
              <w:bottom w:val="nil"/>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2984" w:type="dxa"/>
            <w:tcBorders>
              <w:top w:val="nil"/>
              <w:left w:val="nil"/>
              <w:bottom w:val="single" w:color="auto" w:sz="4" w:space="0"/>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15-17岁</w:t>
            </w:r>
          </w:p>
        </w:tc>
        <w:tc>
          <w:tcPr>
            <w:tcW w:w="3022" w:type="dxa"/>
            <w:tcBorders>
              <w:top w:val="nil"/>
              <w:left w:val="nil"/>
              <w:bottom w:val="single" w:color="auto" w:sz="4" w:space="0"/>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10.91</w:t>
            </w:r>
          </w:p>
        </w:tc>
        <w:tc>
          <w:tcPr>
            <w:tcW w:w="3313" w:type="dxa"/>
            <w:tcBorders>
              <w:top w:val="nil"/>
              <w:left w:val="nil"/>
              <w:bottom w:val="single" w:color="auto" w:sz="4" w:space="0"/>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121.74</w:t>
            </w:r>
          </w:p>
        </w:tc>
      </w:tr>
    </w:tbl>
    <w:p>
      <w:pPr>
        <w:rPr>
          <w:sz w:val="32"/>
          <w:szCs w:val="32"/>
        </w:rPr>
      </w:pPr>
    </w:p>
    <w:p>
      <w:pPr>
        <w:jc w:val="center"/>
        <w:rPr>
          <w:rFonts w:ascii="黑体" w:hAnsi="黑体" w:eastAsia="黑体" w:cs="黑体"/>
          <w:sz w:val="32"/>
          <w:szCs w:val="32"/>
        </w:rPr>
      </w:pPr>
      <w:r>
        <w:rPr>
          <w:rFonts w:hint="eastAsia" w:ascii="黑体" w:hAnsi="黑体" w:eastAsia="黑体" w:cs="黑体"/>
          <w:sz w:val="32"/>
          <w:szCs w:val="32"/>
        </w:rPr>
        <w:t>2 婚姻及家庭状况</w:t>
      </w:r>
    </w:p>
    <w:p>
      <w:pPr>
        <w:jc w:val="center"/>
        <w:rPr>
          <w:rFonts w:ascii="仿宋_GB2312" w:hAnsi="仿宋_GB2312" w:eastAsia="仿宋_GB2312" w:cs="仿宋_GB2312"/>
          <w:sz w:val="32"/>
          <w:szCs w:val="32"/>
        </w:rPr>
      </w:pPr>
    </w:p>
    <w:p>
      <w:pPr>
        <w:ind w:firstLine="640" w:firstLineChars="200"/>
        <w:rPr>
          <w:rFonts w:ascii="仿宋_GB2312" w:hAnsi="仿宋_GB2312" w:eastAsia="仿宋_GB2312" w:cs="仿宋_GB2312"/>
          <w:color w:val="0070C0"/>
          <w:sz w:val="32"/>
          <w:szCs w:val="32"/>
        </w:rPr>
      </w:pPr>
      <w:r>
        <w:rPr>
          <w:rFonts w:hint="eastAsia" w:ascii="仿宋_GB2312" w:hAnsi="仿宋_GB2312" w:eastAsia="仿宋_GB2312" w:cs="仿宋_GB2312"/>
          <w:sz w:val="32"/>
          <w:szCs w:val="32"/>
        </w:rPr>
        <w:t>2018年，深圳市共办理结婚登记4.76万对；再婚人数为3.6万人，性别比为110.58；常住已婚育龄妇女人数为389.41万人。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2018年，深圳市女性房产户主</w:t>
      </w:r>
      <w:r>
        <w:rPr>
          <w:rStyle w:val="8"/>
          <w:rFonts w:hint="eastAsia" w:ascii="仿宋_GB2312" w:hAnsi="仿宋_GB2312" w:eastAsia="仿宋_GB2312" w:cs="仿宋_GB2312"/>
          <w:sz w:val="32"/>
          <w:szCs w:val="32"/>
        </w:rPr>
        <w:footnoteReference w:id="1"/>
      </w:r>
      <w:r>
        <w:rPr>
          <w:rFonts w:hint="eastAsia" w:ascii="仿宋_GB2312" w:hAnsi="仿宋_GB2312" w:eastAsia="仿宋_GB2312" w:cs="仿宋_GB2312"/>
          <w:sz w:val="32"/>
          <w:szCs w:val="32"/>
        </w:rPr>
        <w:t>人数达到100.08万人，性别比为98.93，其中户籍人口房产户主性别比</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96.64，非深户籍人口房产户主性别比</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102.76。</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2018年，深圳市新增保障性住房申请户数有</w:t>
      </w:r>
      <w:r>
        <w:rPr>
          <w:rFonts w:hint="eastAsia" w:ascii="仿宋_GB2312" w:hAnsi="仿宋_GB2312" w:eastAsia="仿宋_GB2312" w:cs="仿宋_GB2312"/>
          <w:sz w:val="32"/>
          <w:szCs w:val="32"/>
          <w:lang w:val="en-US" w:eastAsia="zh-CN"/>
        </w:rPr>
        <w:t>10.34</w:t>
      </w:r>
      <w:r>
        <w:rPr>
          <w:rFonts w:hint="eastAsia" w:ascii="仿宋_GB2312" w:hAnsi="仿宋_GB2312" w:eastAsia="仿宋_GB2312" w:cs="仿宋_GB2312"/>
          <w:sz w:val="32"/>
          <w:szCs w:val="32"/>
        </w:rPr>
        <w:t>万户，在册轮候申请者男性13.32万人，女性13.60万人，性别比为97.94。</w:t>
      </w:r>
    </w:p>
    <w:p>
      <w:pPr>
        <w:ind w:firstLine="640" w:firstLineChars="200"/>
        <w:rPr>
          <w:rFonts w:ascii="仿宋_GB2312" w:hAnsi="仿宋_GB2312" w:eastAsia="仿宋_GB2312" w:cs="仿宋_GB2312"/>
          <w:sz w:val="32"/>
          <w:szCs w:val="32"/>
        </w:rPr>
      </w:pPr>
    </w:p>
    <w:p>
      <w:pPr>
        <w:jc w:val="center"/>
        <w:rPr>
          <w:rFonts w:ascii="黑体" w:hAnsi="黑体" w:eastAsia="黑体" w:cs="黑体"/>
          <w:sz w:val="32"/>
          <w:szCs w:val="32"/>
        </w:rPr>
      </w:pPr>
      <w:r>
        <w:rPr>
          <w:rFonts w:hint="eastAsia" w:ascii="黑体" w:hAnsi="黑体" w:eastAsia="黑体" w:cs="黑体"/>
          <w:sz w:val="32"/>
          <w:szCs w:val="32"/>
        </w:rPr>
        <w:t>3 文化教育</w:t>
      </w:r>
    </w:p>
    <w:p>
      <w:pPr>
        <w:jc w:val="left"/>
        <w:rPr>
          <w:rFonts w:ascii="仿宋_GB2312" w:hAnsi="仿宋_GB2312" w:eastAsia="仿宋_GB2312" w:cs="仿宋_GB2312"/>
          <w:b/>
          <w:bCs/>
          <w:sz w:val="32"/>
          <w:szCs w:val="32"/>
        </w:rPr>
      </w:pP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艺术家和运动员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2018年，深圳市文联登记在册文学艺术家会员0.86万人，其中女性0.36万人，性别比为139.07。深圳市文联所属各协会登记在册会员人数及其性别比情况如下：</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表4</w:t>
      </w:r>
    </w:p>
    <w:p>
      <w:pPr>
        <w:jc w:val="center"/>
        <w:rPr>
          <w:rFonts w:ascii="宋体" w:hAnsi="宋体" w:eastAsia="宋体" w:cs="宋体"/>
          <w:b/>
          <w:bCs/>
          <w:sz w:val="28"/>
          <w:szCs w:val="28"/>
        </w:rPr>
      </w:pPr>
      <w:r>
        <w:rPr>
          <w:rFonts w:hint="eastAsia" w:ascii="宋体" w:hAnsi="宋体" w:eastAsia="宋体" w:cs="宋体"/>
          <w:b/>
          <w:bCs/>
          <w:sz w:val="28"/>
          <w:szCs w:val="28"/>
        </w:rPr>
        <w:t>2018年深圳市文联所属12个协会会员人数及其性别比情况</w:t>
      </w:r>
    </w:p>
    <w:tbl>
      <w:tblPr>
        <w:tblStyle w:val="10"/>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1750"/>
        <w:gridCol w:w="1750"/>
        <w:gridCol w:w="1750"/>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blHeader/>
          <w:jc w:val="center"/>
        </w:trPr>
        <w:tc>
          <w:tcPr>
            <w:tcW w:w="2097" w:type="dxa"/>
            <w:tcBorders>
              <w:top w:val="single" w:color="auto" w:sz="4" w:space="0"/>
              <w:left w:val="nil"/>
              <w:bottom w:val="single" w:color="auto" w:sz="4" w:space="0"/>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协会名称</w:t>
            </w:r>
          </w:p>
        </w:tc>
        <w:tc>
          <w:tcPr>
            <w:tcW w:w="1750" w:type="dxa"/>
            <w:tcBorders>
              <w:top w:val="single" w:color="auto" w:sz="4" w:space="0"/>
              <w:left w:val="nil"/>
              <w:bottom w:val="single" w:color="auto" w:sz="4" w:space="0"/>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会员</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c>
          <w:tcPr>
            <w:tcW w:w="1750" w:type="dxa"/>
            <w:tcBorders>
              <w:top w:val="single" w:color="auto" w:sz="4" w:space="0"/>
              <w:left w:val="nil"/>
              <w:bottom w:val="single" w:color="auto" w:sz="4" w:space="0"/>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男性</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c>
          <w:tcPr>
            <w:tcW w:w="1750" w:type="dxa"/>
            <w:tcBorders>
              <w:top w:val="single" w:color="auto" w:sz="4" w:space="0"/>
              <w:left w:val="nil"/>
              <w:bottom w:val="single" w:color="auto" w:sz="4" w:space="0"/>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女性</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（人）</w:t>
            </w:r>
          </w:p>
        </w:tc>
        <w:tc>
          <w:tcPr>
            <w:tcW w:w="1831" w:type="dxa"/>
            <w:tcBorders>
              <w:top w:val="single" w:color="auto" w:sz="4" w:space="0"/>
              <w:left w:val="nil"/>
              <w:bottom w:val="single" w:color="auto" w:sz="4" w:space="0"/>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会员性别比</w:t>
            </w:r>
          </w:p>
          <w:p>
            <w:pPr>
              <w:jc w:val="center"/>
              <w:rPr>
                <w:rFonts w:ascii="仿宋_GB2312" w:hAnsi="仿宋_GB2312" w:eastAsia="仿宋_GB2312" w:cs="仿宋_GB2312"/>
                <w:szCs w:val="21"/>
              </w:rPr>
            </w:pPr>
            <w:r>
              <w:rPr>
                <w:rFonts w:hint="eastAsia" w:ascii="仿宋_GB2312" w:hAnsi="仿宋_GB2312" w:eastAsia="仿宋_GB2312" w:cs="仿宋_GB2312"/>
                <w:szCs w:val="21"/>
              </w:rPr>
              <w:t>（女=100）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097" w:type="dxa"/>
            <w:tcBorders>
              <w:top w:val="single" w:color="auto" w:sz="4" w:space="0"/>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作家协会</w:t>
            </w:r>
          </w:p>
        </w:tc>
        <w:tc>
          <w:tcPr>
            <w:tcW w:w="1750" w:type="dxa"/>
            <w:tcBorders>
              <w:top w:val="single" w:color="auto" w:sz="4" w:space="0"/>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1742</w:t>
            </w:r>
          </w:p>
        </w:tc>
        <w:tc>
          <w:tcPr>
            <w:tcW w:w="1750" w:type="dxa"/>
            <w:tcBorders>
              <w:top w:val="single" w:color="auto" w:sz="4" w:space="0"/>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522</w:t>
            </w:r>
          </w:p>
        </w:tc>
        <w:tc>
          <w:tcPr>
            <w:tcW w:w="1750" w:type="dxa"/>
            <w:tcBorders>
              <w:top w:val="single" w:color="auto" w:sz="4" w:space="0"/>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1220</w:t>
            </w:r>
          </w:p>
        </w:tc>
        <w:tc>
          <w:tcPr>
            <w:tcW w:w="1831" w:type="dxa"/>
            <w:tcBorders>
              <w:top w:val="single" w:color="auto" w:sz="4" w:space="0"/>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097"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戏剧家协会</w:t>
            </w:r>
          </w:p>
        </w:tc>
        <w:tc>
          <w:tcPr>
            <w:tcW w:w="1750"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609</w:t>
            </w:r>
          </w:p>
        </w:tc>
        <w:tc>
          <w:tcPr>
            <w:tcW w:w="1750"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342</w:t>
            </w:r>
          </w:p>
        </w:tc>
        <w:tc>
          <w:tcPr>
            <w:tcW w:w="1750"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267</w:t>
            </w:r>
          </w:p>
        </w:tc>
        <w:tc>
          <w:tcPr>
            <w:tcW w:w="1831"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097"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电影电视家协会</w:t>
            </w:r>
          </w:p>
        </w:tc>
        <w:tc>
          <w:tcPr>
            <w:tcW w:w="1750"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341</w:t>
            </w:r>
          </w:p>
        </w:tc>
        <w:tc>
          <w:tcPr>
            <w:tcW w:w="1750"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225</w:t>
            </w:r>
          </w:p>
        </w:tc>
        <w:tc>
          <w:tcPr>
            <w:tcW w:w="1750"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116</w:t>
            </w:r>
          </w:p>
        </w:tc>
        <w:tc>
          <w:tcPr>
            <w:tcW w:w="1831"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193.97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097"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音乐家协会</w:t>
            </w:r>
          </w:p>
        </w:tc>
        <w:tc>
          <w:tcPr>
            <w:tcW w:w="1750"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1156</w:t>
            </w:r>
          </w:p>
        </w:tc>
        <w:tc>
          <w:tcPr>
            <w:tcW w:w="1750"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635</w:t>
            </w:r>
          </w:p>
        </w:tc>
        <w:tc>
          <w:tcPr>
            <w:tcW w:w="1750"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521</w:t>
            </w:r>
          </w:p>
        </w:tc>
        <w:tc>
          <w:tcPr>
            <w:tcW w:w="1831"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097"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舞蹈家协会</w:t>
            </w:r>
          </w:p>
        </w:tc>
        <w:tc>
          <w:tcPr>
            <w:tcW w:w="1750"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626</w:t>
            </w:r>
          </w:p>
        </w:tc>
        <w:tc>
          <w:tcPr>
            <w:tcW w:w="1750"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296</w:t>
            </w:r>
          </w:p>
        </w:tc>
        <w:tc>
          <w:tcPr>
            <w:tcW w:w="1750"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330</w:t>
            </w:r>
          </w:p>
        </w:tc>
        <w:tc>
          <w:tcPr>
            <w:tcW w:w="1831"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89.70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097"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美术家协会</w:t>
            </w:r>
          </w:p>
        </w:tc>
        <w:tc>
          <w:tcPr>
            <w:tcW w:w="1750"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1494</w:t>
            </w:r>
          </w:p>
        </w:tc>
        <w:tc>
          <w:tcPr>
            <w:tcW w:w="1750"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1094</w:t>
            </w:r>
          </w:p>
        </w:tc>
        <w:tc>
          <w:tcPr>
            <w:tcW w:w="1750"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400</w:t>
            </w:r>
          </w:p>
        </w:tc>
        <w:tc>
          <w:tcPr>
            <w:tcW w:w="1831"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273.50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097"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书法家协会</w:t>
            </w:r>
          </w:p>
        </w:tc>
        <w:tc>
          <w:tcPr>
            <w:tcW w:w="1750"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708</w:t>
            </w:r>
          </w:p>
        </w:tc>
        <w:tc>
          <w:tcPr>
            <w:tcW w:w="1750"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620</w:t>
            </w:r>
          </w:p>
        </w:tc>
        <w:tc>
          <w:tcPr>
            <w:tcW w:w="1750"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88</w:t>
            </w:r>
          </w:p>
        </w:tc>
        <w:tc>
          <w:tcPr>
            <w:tcW w:w="1831"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704.55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097"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民间文艺家协会</w:t>
            </w:r>
          </w:p>
        </w:tc>
        <w:tc>
          <w:tcPr>
            <w:tcW w:w="1750"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307</w:t>
            </w:r>
          </w:p>
        </w:tc>
        <w:tc>
          <w:tcPr>
            <w:tcW w:w="1750"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193</w:t>
            </w:r>
          </w:p>
        </w:tc>
        <w:tc>
          <w:tcPr>
            <w:tcW w:w="1750"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114</w:t>
            </w:r>
          </w:p>
        </w:tc>
        <w:tc>
          <w:tcPr>
            <w:tcW w:w="1831"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097"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文艺评论家协会</w:t>
            </w:r>
          </w:p>
        </w:tc>
        <w:tc>
          <w:tcPr>
            <w:tcW w:w="1750"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202</w:t>
            </w:r>
          </w:p>
        </w:tc>
        <w:tc>
          <w:tcPr>
            <w:tcW w:w="1750"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113</w:t>
            </w:r>
          </w:p>
        </w:tc>
        <w:tc>
          <w:tcPr>
            <w:tcW w:w="1750"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89</w:t>
            </w:r>
          </w:p>
        </w:tc>
        <w:tc>
          <w:tcPr>
            <w:tcW w:w="1831"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097"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摄影家协会</w:t>
            </w:r>
          </w:p>
        </w:tc>
        <w:tc>
          <w:tcPr>
            <w:tcW w:w="1750"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897</w:t>
            </w:r>
          </w:p>
        </w:tc>
        <w:tc>
          <w:tcPr>
            <w:tcW w:w="1750"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645</w:t>
            </w:r>
          </w:p>
        </w:tc>
        <w:tc>
          <w:tcPr>
            <w:tcW w:w="1750"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252</w:t>
            </w:r>
          </w:p>
        </w:tc>
        <w:tc>
          <w:tcPr>
            <w:tcW w:w="1831"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255.95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097"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杂技家协会</w:t>
            </w:r>
          </w:p>
        </w:tc>
        <w:tc>
          <w:tcPr>
            <w:tcW w:w="1750"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393</w:t>
            </w:r>
          </w:p>
        </w:tc>
        <w:tc>
          <w:tcPr>
            <w:tcW w:w="1750"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241</w:t>
            </w:r>
          </w:p>
        </w:tc>
        <w:tc>
          <w:tcPr>
            <w:tcW w:w="1750"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152</w:t>
            </w:r>
          </w:p>
        </w:tc>
        <w:tc>
          <w:tcPr>
            <w:tcW w:w="1831" w:type="dxa"/>
            <w:tcBorders>
              <w:top w:val="nil"/>
              <w:left w:val="nil"/>
              <w:bottom w:val="nil"/>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097" w:type="dxa"/>
            <w:tcBorders>
              <w:top w:val="nil"/>
              <w:left w:val="nil"/>
              <w:bottom w:val="single" w:color="auto" w:sz="4" w:space="0"/>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曲艺家协会</w:t>
            </w:r>
          </w:p>
        </w:tc>
        <w:tc>
          <w:tcPr>
            <w:tcW w:w="1750" w:type="dxa"/>
            <w:tcBorders>
              <w:top w:val="nil"/>
              <w:left w:val="nil"/>
              <w:bottom w:val="single" w:color="auto" w:sz="4" w:space="0"/>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166</w:t>
            </w:r>
          </w:p>
        </w:tc>
        <w:tc>
          <w:tcPr>
            <w:tcW w:w="1750" w:type="dxa"/>
            <w:tcBorders>
              <w:top w:val="nil"/>
              <w:left w:val="nil"/>
              <w:bottom w:val="single" w:color="auto" w:sz="4" w:space="0"/>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101</w:t>
            </w:r>
          </w:p>
        </w:tc>
        <w:tc>
          <w:tcPr>
            <w:tcW w:w="1750" w:type="dxa"/>
            <w:tcBorders>
              <w:top w:val="nil"/>
              <w:left w:val="nil"/>
              <w:bottom w:val="single" w:color="auto" w:sz="4" w:space="0"/>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65</w:t>
            </w:r>
          </w:p>
        </w:tc>
        <w:tc>
          <w:tcPr>
            <w:tcW w:w="1831" w:type="dxa"/>
            <w:tcBorders>
              <w:top w:val="nil"/>
              <w:left w:val="nil"/>
              <w:bottom w:val="single" w:color="auto" w:sz="4" w:space="0"/>
              <w:right w:val="nil"/>
            </w:tcBorders>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153.85</w:t>
            </w:r>
          </w:p>
        </w:tc>
      </w:tr>
    </w:tbl>
    <w:p>
      <w:pPr>
        <w:spacing w:line="560" w:lineRule="exac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2018年，深圳市社会体育指导员2.86万人，性别比为83.04。</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val="en-US" w:eastAsia="zh-CN"/>
        </w:rPr>
        <w:t>,</w:t>
      </w:r>
      <w:bookmarkStart w:id="0" w:name="_GoBack"/>
      <w:bookmarkEnd w:id="0"/>
      <w:r>
        <w:rPr>
          <w:rFonts w:hint="eastAsia" w:ascii="仿宋_GB2312" w:hAnsi="仿宋_GB2312" w:eastAsia="仿宋_GB2312" w:cs="仿宋_GB2312"/>
          <w:sz w:val="32"/>
          <w:szCs w:val="32"/>
        </w:rPr>
        <w:t>深圳市在册运动员3.77万人，性别比为153.88。</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教育</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2018年，深圳市小学学龄男童、女童净入学率为100%，男童、女童学前三年毛入园率均达到100%。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2018年，深圳市幼儿园在校学生性别比为117.07；小学在校学生性别比为122.93；中学（含普通中学、中职学校）在校学生性别比为126.04。全市各区（新区）各教育阶段在校学生性别比情况如下：</w:t>
      </w:r>
    </w:p>
    <w:p>
      <w:pPr>
        <w:spacing w:line="560" w:lineRule="exact"/>
        <w:rPr>
          <w:rFonts w:ascii="仿宋_GB2312" w:hAnsi="仿宋_GB2312" w:eastAsia="仿宋_GB2312" w:cs="仿宋_GB2312"/>
          <w:sz w:val="32"/>
          <w:szCs w:val="32"/>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表5</w:t>
      </w:r>
    </w:p>
    <w:p>
      <w:pPr>
        <w:jc w:val="center"/>
        <w:rPr>
          <w:rFonts w:ascii="宋体" w:hAnsi="宋体" w:eastAsia="宋体" w:cs="宋体"/>
          <w:b/>
          <w:bCs/>
          <w:sz w:val="28"/>
          <w:szCs w:val="28"/>
        </w:rPr>
      </w:pPr>
      <w:r>
        <w:rPr>
          <w:rFonts w:hint="eastAsia" w:ascii="宋体" w:hAnsi="宋体" w:eastAsia="宋体" w:cs="宋体"/>
          <w:b/>
          <w:bCs/>
          <w:sz w:val="28"/>
          <w:szCs w:val="28"/>
        </w:rPr>
        <w:t>2018年深圳市各区（新区）各教育阶段在校学生性别比情况</w:t>
      </w:r>
    </w:p>
    <w:tbl>
      <w:tblPr>
        <w:tblStyle w:val="10"/>
        <w:tblW w:w="95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546"/>
        <w:gridCol w:w="2395"/>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2242" w:type="dxa"/>
            <w:tcBorders>
              <w:top w:val="single" w:color="auto" w:sz="4" w:space="0"/>
              <w:left w:val="nil"/>
              <w:bottom w:val="single" w:color="auto" w:sz="4" w:space="0"/>
              <w:right w:val="nil"/>
            </w:tcBorders>
            <w:vAlign w:val="center"/>
          </w:tcPr>
          <w:p>
            <w:pPr>
              <w:jc w:val="center"/>
              <w:rPr>
                <w:rFonts w:ascii="仿宋_GB2312" w:hAnsi="仿宋_GB2312" w:eastAsia="仿宋_GB2312" w:cs="仿宋_GB2312"/>
                <w:szCs w:val="21"/>
              </w:rPr>
            </w:pPr>
          </w:p>
        </w:tc>
        <w:tc>
          <w:tcPr>
            <w:tcW w:w="2546" w:type="dxa"/>
            <w:tcBorders>
              <w:top w:val="single" w:color="auto" w:sz="4" w:space="0"/>
              <w:left w:val="nil"/>
              <w:bottom w:val="single" w:color="auto" w:sz="4" w:space="0"/>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幼儿园在校学生性别比（女=100）</w:t>
            </w:r>
          </w:p>
        </w:tc>
        <w:tc>
          <w:tcPr>
            <w:tcW w:w="2395" w:type="dxa"/>
            <w:tcBorders>
              <w:top w:val="single" w:color="auto" w:sz="4" w:space="0"/>
              <w:left w:val="nil"/>
              <w:bottom w:val="single" w:color="auto" w:sz="4" w:space="0"/>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小学在校学生性别比（女=100）</w:t>
            </w:r>
          </w:p>
        </w:tc>
        <w:tc>
          <w:tcPr>
            <w:tcW w:w="2395" w:type="dxa"/>
            <w:tcBorders>
              <w:top w:val="single" w:color="auto" w:sz="4" w:space="0"/>
              <w:left w:val="nil"/>
              <w:bottom w:val="single" w:color="auto" w:sz="4" w:space="0"/>
              <w:right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中学在校学生性别比</w:t>
            </w:r>
          </w:p>
          <w:p>
            <w:pPr>
              <w:jc w:val="center"/>
              <w:rPr>
                <w:rFonts w:ascii="仿宋_GB2312" w:hAnsi="仿宋_GB2312" w:eastAsia="仿宋_GB2312" w:cs="仿宋_GB2312"/>
                <w:szCs w:val="21"/>
              </w:rPr>
            </w:pPr>
            <w:r>
              <w:rPr>
                <w:rFonts w:hint="eastAsia" w:ascii="仿宋_GB2312" w:hAnsi="仿宋_GB2312" w:eastAsia="仿宋_GB2312" w:cs="仿宋_GB2312"/>
                <w:szCs w:val="21"/>
              </w:rPr>
              <w:t>（女=100）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242" w:type="dxa"/>
            <w:tcBorders>
              <w:top w:val="single" w:color="auto" w:sz="4" w:space="0"/>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全市</w:t>
            </w:r>
          </w:p>
        </w:tc>
        <w:tc>
          <w:tcPr>
            <w:tcW w:w="2546" w:type="dxa"/>
            <w:tcBorders>
              <w:top w:val="single" w:color="auto" w:sz="4" w:space="0"/>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117.07</w:t>
            </w:r>
          </w:p>
        </w:tc>
        <w:tc>
          <w:tcPr>
            <w:tcW w:w="2395" w:type="dxa"/>
            <w:tcBorders>
              <w:top w:val="single" w:color="auto" w:sz="4" w:space="0"/>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122.93</w:t>
            </w:r>
          </w:p>
        </w:tc>
        <w:tc>
          <w:tcPr>
            <w:tcW w:w="2395" w:type="dxa"/>
            <w:tcBorders>
              <w:top w:val="single" w:color="auto" w:sz="4" w:space="0"/>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2242"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福田区</w:t>
            </w:r>
          </w:p>
        </w:tc>
        <w:tc>
          <w:tcPr>
            <w:tcW w:w="2546"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111.07</w:t>
            </w:r>
          </w:p>
        </w:tc>
        <w:tc>
          <w:tcPr>
            <w:tcW w:w="2395"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116.90</w:t>
            </w:r>
          </w:p>
        </w:tc>
        <w:tc>
          <w:tcPr>
            <w:tcW w:w="2395"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2242"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罗湖区</w:t>
            </w:r>
          </w:p>
        </w:tc>
        <w:tc>
          <w:tcPr>
            <w:tcW w:w="2546"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117.92</w:t>
            </w:r>
          </w:p>
        </w:tc>
        <w:tc>
          <w:tcPr>
            <w:tcW w:w="2395"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118.56</w:t>
            </w:r>
          </w:p>
        </w:tc>
        <w:tc>
          <w:tcPr>
            <w:tcW w:w="2395"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2242"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盐田区</w:t>
            </w:r>
          </w:p>
        </w:tc>
        <w:tc>
          <w:tcPr>
            <w:tcW w:w="2546"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118.88</w:t>
            </w:r>
          </w:p>
        </w:tc>
        <w:tc>
          <w:tcPr>
            <w:tcW w:w="2395"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125.44</w:t>
            </w:r>
          </w:p>
        </w:tc>
        <w:tc>
          <w:tcPr>
            <w:tcW w:w="2395"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2242"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南山区</w:t>
            </w:r>
          </w:p>
        </w:tc>
        <w:tc>
          <w:tcPr>
            <w:tcW w:w="2546"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112.85</w:t>
            </w:r>
          </w:p>
        </w:tc>
        <w:tc>
          <w:tcPr>
            <w:tcW w:w="2395"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119.80</w:t>
            </w:r>
          </w:p>
        </w:tc>
        <w:tc>
          <w:tcPr>
            <w:tcW w:w="2395"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2242"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宝安区</w:t>
            </w:r>
          </w:p>
        </w:tc>
        <w:tc>
          <w:tcPr>
            <w:tcW w:w="2546"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120.20</w:t>
            </w:r>
          </w:p>
        </w:tc>
        <w:tc>
          <w:tcPr>
            <w:tcW w:w="2395"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126.34</w:t>
            </w:r>
          </w:p>
        </w:tc>
        <w:tc>
          <w:tcPr>
            <w:tcW w:w="2395"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2242"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龙岗区</w:t>
            </w:r>
          </w:p>
        </w:tc>
        <w:tc>
          <w:tcPr>
            <w:tcW w:w="2546"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114.85</w:t>
            </w:r>
          </w:p>
        </w:tc>
        <w:tc>
          <w:tcPr>
            <w:tcW w:w="2395"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122.40</w:t>
            </w:r>
          </w:p>
        </w:tc>
        <w:tc>
          <w:tcPr>
            <w:tcW w:w="2395"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2242"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龙华区</w:t>
            </w:r>
          </w:p>
        </w:tc>
        <w:tc>
          <w:tcPr>
            <w:tcW w:w="2546"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117.27</w:t>
            </w:r>
          </w:p>
        </w:tc>
        <w:tc>
          <w:tcPr>
            <w:tcW w:w="2395"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123.21</w:t>
            </w:r>
          </w:p>
        </w:tc>
        <w:tc>
          <w:tcPr>
            <w:tcW w:w="2395"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2242"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坪山区</w:t>
            </w:r>
          </w:p>
        </w:tc>
        <w:tc>
          <w:tcPr>
            <w:tcW w:w="2546"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123.42</w:t>
            </w:r>
          </w:p>
        </w:tc>
        <w:tc>
          <w:tcPr>
            <w:tcW w:w="2395"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128.09</w:t>
            </w:r>
          </w:p>
        </w:tc>
        <w:tc>
          <w:tcPr>
            <w:tcW w:w="2395"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131.86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2242"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光明区</w:t>
            </w:r>
          </w:p>
        </w:tc>
        <w:tc>
          <w:tcPr>
            <w:tcW w:w="2546"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124.95</w:t>
            </w:r>
          </w:p>
        </w:tc>
        <w:tc>
          <w:tcPr>
            <w:tcW w:w="2395"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131.01</w:t>
            </w:r>
          </w:p>
        </w:tc>
        <w:tc>
          <w:tcPr>
            <w:tcW w:w="2395" w:type="dxa"/>
            <w:tcBorders>
              <w:top w:val="nil"/>
              <w:left w:val="nil"/>
              <w:bottom w:val="nil"/>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135.38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2242" w:type="dxa"/>
            <w:tcBorders>
              <w:top w:val="nil"/>
              <w:left w:val="nil"/>
              <w:bottom w:val="single" w:color="auto" w:sz="4" w:space="0"/>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大鹏新区</w:t>
            </w:r>
          </w:p>
        </w:tc>
        <w:tc>
          <w:tcPr>
            <w:tcW w:w="2546" w:type="dxa"/>
            <w:tcBorders>
              <w:top w:val="nil"/>
              <w:left w:val="nil"/>
              <w:bottom w:val="single" w:color="auto" w:sz="4" w:space="0"/>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127.07</w:t>
            </w:r>
          </w:p>
        </w:tc>
        <w:tc>
          <w:tcPr>
            <w:tcW w:w="2395" w:type="dxa"/>
            <w:tcBorders>
              <w:top w:val="nil"/>
              <w:left w:val="nil"/>
              <w:bottom w:val="single" w:color="auto" w:sz="4" w:space="0"/>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123.00</w:t>
            </w:r>
          </w:p>
        </w:tc>
        <w:tc>
          <w:tcPr>
            <w:tcW w:w="2395" w:type="dxa"/>
            <w:tcBorders>
              <w:top w:val="nil"/>
              <w:left w:val="nil"/>
              <w:bottom w:val="single" w:color="auto" w:sz="4" w:space="0"/>
              <w:right w:val="nil"/>
            </w:tcBorders>
            <w:vAlign w:val="center"/>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123.69</w:t>
            </w:r>
          </w:p>
        </w:tc>
      </w:tr>
    </w:tbl>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2018年，深圳市幼儿园教师性别比为1.09；小学教师性别比为29.95；中学教师性别比为70.12。全市各区（新区）各教育阶段教师性别比情况如下：</w:t>
      </w:r>
    </w:p>
    <w:p>
      <w:pPr>
        <w:rPr>
          <w:rFonts w:ascii="仿宋" w:hAnsi="仿宋" w:eastAsia="仿宋" w:cs="仿宋"/>
          <w:color w:val="000000" w:themeColor="text1"/>
          <w:sz w:val="32"/>
          <w:szCs w:val="32"/>
          <w14:textFill>
            <w14:solidFill>
              <w14:schemeClr w14:val="tx1"/>
            </w14:solidFill>
          </w14:textFill>
        </w:rPr>
      </w:pPr>
    </w:p>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表6</w:t>
      </w:r>
    </w:p>
    <w:p>
      <w:pPr>
        <w:jc w:val="center"/>
        <w:rPr>
          <w:rFonts w:ascii="宋体" w:hAnsi="宋体" w:eastAsia="宋体" w:cs="宋体"/>
          <w:b/>
          <w:bCs/>
          <w:sz w:val="28"/>
          <w:szCs w:val="28"/>
        </w:rPr>
      </w:pPr>
      <w:r>
        <w:rPr>
          <w:rFonts w:hint="eastAsia" w:ascii="宋体" w:hAnsi="宋体" w:eastAsia="宋体" w:cs="宋体"/>
          <w:b/>
          <w:bCs/>
          <w:sz w:val="28"/>
          <w:szCs w:val="28"/>
        </w:rPr>
        <w:t>2018年深圳市各区(新区)各教育阶段教师性别比情况</w:t>
      </w:r>
    </w:p>
    <w:tbl>
      <w:tblPr>
        <w:tblStyle w:val="10"/>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2498"/>
        <w:gridCol w:w="2348"/>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blHeader/>
          <w:jc w:val="center"/>
        </w:trPr>
        <w:tc>
          <w:tcPr>
            <w:tcW w:w="2304" w:type="dxa"/>
            <w:tcBorders>
              <w:top w:val="single" w:color="auto" w:sz="4" w:space="0"/>
              <w:left w:val="nil"/>
              <w:bottom w:val="single" w:color="auto" w:sz="4" w:space="0"/>
              <w:right w:val="nil"/>
            </w:tcBorders>
            <w:vAlign w:val="center"/>
          </w:tcPr>
          <w:p>
            <w:pPr>
              <w:jc w:val="center"/>
              <w:rPr>
                <w:rFonts w:ascii="仿宋_GB2312" w:hAnsi="仿宋_GB2312" w:eastAsia="仿宋_GB2312" w:cs="仿宋_GB2312"/>
                <w:color w:val="000000" w:themeColor="text1"/>
                <w:szCs w:val="21"/>
                <w14:textFill>
                  <w14:solidFill>
                    <w14:schemeClr w14:val="tx1"/>
                  </w14:solidFill>
                </w14:textFill>
              </w:rPr>
            </w:pPr>
          </w:p>
        </w:tc>
        <w:tc>
          <w:tcPr>
            <w:tcW w:w="2498" w:type="dxa"/>
            <w:tcBorders>
              <w:top w:val="single" w:color="auto" w:sz="4" w:space="0"/>
              <w:left w:val="nil"/>
              <w:bottom w:val="single" w:color="auto" w:sz="4" w:space="0"/>
              <w:right w:val="nil"/>
            </w:tcBorders>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幼儿园教师性别比</w:t>
            </w:r>
          </w:p>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（女=100）</w:t>
            </w:r>
          </w:p>
        </w:tc>
        <w:tc>
          <w:tcPr>
            <w:tcW w:w="2348" w:type="dxa"/>
            <w:tcBorders>
              <w:top w:val="single" w:color="auto" w:sz="4" w:space="0"/>
              <w:left w:val="nil"/>
              <w:bottom w:val="single" w:color="auto" w:sz="4" w:space="0"/>
              <w:right w:val="nil"/>
            </w:tcBorders>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小学教师性别比</w:t>
            </w:r>
          </w:p>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（女=100）</w:t>
            </w:r>
          </w:p>
        </w:tc>
        <w:tc>
          <w:tcPr>
            <w:tcW w:w="2348" w:type="dxa"/>
            <w:tcBorders>
              <w:top w:val="single" w:color="auto" w:sz="4" w:space="0"/>
              <w:left w:val="nil"/>
              <w:bottom w:val="single" w:color="auto" w:sz="4" w:space="0"/>
              <w:right w:val="nil"/>
            </w:tcBorders>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中学教师性别比</w:t>
            </w:r>
          </w:p>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（女=100）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304" w:type="dxa"/>
            <w:tcBorders>
              <w:top w:val="single" w:color="auto" w:sz="4" w:space="0"/>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全市</w:t>
            </w:r>
          </w:p>
        </w:tc>
        <w:tc>
          <w:tcPr>
            <w:tcW w:w="2498" w:type="dxa"/>
            <w:tcBorders>
              <w:top w:val="single" w:color="auto" w:sz="4" w:space="0"/>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1.09</w:t>
            </w:r>
          </w:p>
        </w:tc>
        <w:tc>
          <w:tcPr>
            <w:tcW w:w="2348" w:type="dxa"/>
            <w:tcBorders>
              <w:top w:val="single" w:color="auto" w:sz="4" w:space="0"/>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29.95</w:t>
            </w:r>
          </w:p>
        </w:tc>
        <w:tc>
          <w:tcPr>
            <w:tcW w:w="2348" w:type="dxa"/>
            <w:tcBorders>
              <w:top w:val="single" w:color="auto" w:sz="4" w:space="0"/>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70.12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2304"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福田区</w:t>
            </w:r>
          </w:p>
        </w:tc>
        <w:tc>
          <w:tcPr>
            <w:tcW w:w="2498"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1.81</w:t>
            </w:r>
          </w:p>
        </w:tc>
        <w:tc>
          <w:tcPr>
            <w:tcW w:w="2348"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27.80</w:t>
            </w:r>
          </w:p>
        </w:tc>
        <w:tc>
          <w:tcPr>
            <w:tcW w:w="2348"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2304"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罗湖区</w:t>
            </w:r>
          </w:p>
        </w:tc>
        <w:tc>
          <w:tcPr>
            <w:tcW w:w="2498"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1.01</w:t>
            </w:r>
          </w:p>
        </w:tc>
        <w:tc>
          <w:tcPr>
            <w:tcW w:w="2348"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31.22</w:t>
            </w:r>
          </w:p>
        </w:tc>
        <w:tc>
          <w:tcPr>
            <w:tcW w:w="2348"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2304"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盐田区</w:t>
            </w:r>
          </w:p>
        </w:tc>
        <w:tc>
          <w:tcPr>
            <w:tcW w:w="2498"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0.96</w:t>
            </w:r>
          </w:p>
        </w:tc>
        <w:tc>
          <w:tcPr>
            <w:tcW w:w="2348"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32.26</w:t>
            </w:r>
          </w:p>
        </w:tc>
        <w:tc>
          <w:tcPr>
            <w:tcW w:w="2348"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2304"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南山区</w:t>
            </w:r>
          </w:p>
        </w:tc>
        <w:tc>
          <w:tcPr>
            <w:tcW w:w="2498"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1.89</w:t>
            </w:r>
          </w:p>
        </w:tc>
        <w:tc>
          <w:tcPr>
            <w:tcW w:w="2348"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26.64</w:t>
            </w:r>
          </w:p>
        </w:tc>
        <w:tc>
          <w:tcPr>
            <w:tcW w:w="2348"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2304"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宝安区</w:t>
            </w:r>
          </w:p>
        </w:tc>
        <w:tc>
          <w:tcPr>
            <w:tcW w:w="2498"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0.57</w:t>
            </w:r>
          </w:p>
        </w:tc>
        <w:tc>
          <w:tcPr>
            <w:tcW w:w="2348"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28.79</w:t>
            </w:r>
          </w:p>
        </w:tc>
        <w:tc>
          <w:tcPr>
            <w:tcW w:w="2348"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70.68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2304"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龙岗区</w:t>
            </w:r>
          </w:p>
        </w:tc>
        <w:tc>
          <w:tcPr>
            <w:tcW w:w="2498"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0.97</w:t>
            </w:r>
          </w:p>
        </w:tc>
        <w:tc>
          <w:tcPr>
            <w:tcW w:w="2348"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33.71</w:t>
            </w:r>
          </w:p>
        </w:tc>
        <w:tc>
          <w:tcPr>
            <w:tcW w:w="2348"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71.04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2304"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龙华区</w:t>
            </w:r>
          </w:p>
        </w:tc>
        <w:tc>
          <w:tcPr>
            <w:tcW w:w="2498"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0.71</w:t>
            </w:r>
          </w:p>
        </w:tc>
        <w:tc>
          <w:tcPr>
            <w:tcW w:w="2348"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26.39</w:t>
            </w:r>
          </w:p>
        </w:tc>
        <w:tc>
          <w:tcPr>
            <w:tcW w:w="2348"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2304"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坪山区</w:t>
            </w:r>
          </w:p>
        </w:tc>
        <w:tc>
          <w:tcPr>
            <w:tcW w:w="2498"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0.63</w:t>
            </w:r>
          </w:p>
        </w:tc>
        <w:tc>
          <w:tcPr>
            <w:tcW w:w="2348"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30.91</w:t>
            </w:r>
          </w:p>
        </w:tc>
        <w:tc>
          <w:tcPr>
            <w:tcW w:w="2348"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2304"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光明区</w:t>
            </w:r>
          </w:p>
        </w:tc>
        <w:tc>
          <w:tcPr>
            <w:tcW w:w="2498"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0.67</w:t>
            </w:r>
          </w:p>
        </w:tc>
        <w:tc>
          <w:tcPr>
            <w:tcW w:w="2348"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31.35</w:t>
            </w:r>
          </w:p>
        </w:tc>
        <w:tc>
          <w:tcPr>
            <w:tcW w:w="2348" w:type="dxa"/>
            <w:tcBorders>
              <w:top w:val="nil"/>
              <w:left w:val="nil"/>
              <w:bottom w:val="nil"/>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78.35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304" w:type="dxa"/>
            <w:tcBorders>
              <w:top w:val="nil"/>
              <w:left w:val="nil"/>
              <w:bottom w:val="single" w:color="auto" w:sz="4" w:space="0"/>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大鹏新区</w:t>
            </w:r>
          </w:p>
        </w:tc>
        <w:tc>
          <w:tcPr>
            <w:tcW w:w="2498" w:type="dxa"/>
            <w:tcBorders>
              <w:top w:val="nil"/>
              <w:left w:val="nil"/>
              <w:bottom w:val="single" w:color="auto" w:sz="4" w:space="0"/>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1.71</w:t>
            </w:r>
          </w:p>
        </w:tc>
        <w:tc>
          <w:tcPr>
            <w:tcW w:w="2348" w:type="dxa"/>
            <w:tcBorders>
              <w:top w:val="nil"/>
              <w:left w:val="nil"/>
              <w:bottom w:val="single" w:color="auto" w:sz="4" w:space="0"/>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47.42</w:t>
            </w:r>
          </w:p>
        </w:tc>
        <w:tc>
          <w:tcPr>
            <w:tcW w:w="2348" w:type="dxa"/>
            <w:tcBorders>
              <w:top w:val="nil"/>
              <w:left w:val="nil"/>
              <w:bottom w:val="single" w:color="auto" w:sz="4" w:space="0"/>
              <w:right w:val="nil"/>
            </w:tcBorders>
            <w:vAlign w:val="center"/>
          </w:tcPr>
          <w:p>
            <w:pPr>
              <w:spacing w:line="50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73.00</w:t>
            </w:r>
          </w:p>
        </w:tc>
      </w:tr>
    </w:tbl>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2018年，深圳市中等职业教育在校学生7.60万人，性别比为155.42。</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2018年，深圳市高等职业教育在校学生4.22万人，性别比为102.61。</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4 就业</w:t>
      </w:r>
    </w:p>
    <w:p>
      <w:pPr>
        <w:spacing w:line="560" w:lineRule="exact"/>
        <w:jc w:val="center"/>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2018年，深圳市城镇非私营单位就业人员486.49万人，其中女性185.64 万人，性别比为162.06。</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2018年，深圳市城镇女性登记失业率为2.3%。深圳市登记失业人口为9.97万人，性别比为106.38。</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2018年，深圳市规模以上工业企业R&amp;D从业人员28.94万人，R&amp;D从业人员性别比为412.86。</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5 社会保障</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2018年，深圳市生育保险参保性别比为137.66，基本医疗保险参保性别比为130.59，基本养老保险参保性别比为145.79，工伤保险参保性别比为140.51，失业保险参保性别比为141.73，住房公积金缴存性别比为145.58。</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2018年，深圳市救助站救助对象性别比为478.49，流浪儿童救助性别比为228.00，福利机构集中供养儿童性别比为161.53。</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2018年，深圳市领取最低生活保障金男性为0.21万人，女性为0.19万人，性别比为110.53。</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2018年，深圳市共有0.37万人入住养老院，入住养老院老人性别比为77.47；全年共有36.29万人领取了养老金，领取养老金人员性别比为45.74；领取老年人居家养老服务补助0.8</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万人，性别比为</w:t>
      </w:r>
      <w:r>
        <w:rPr>
          <w:rFonts w:hint="eastAsia" w:ascii="仿宋_GB2312" w:hAnsi="仿宋_GB2312" w:eastAsia="仿宋_GB2312" w:cs="仿宋_GB2312"/>
          <w:sz w:val="32"/>
          <w:szCs w:val="32"/>
          <w:lang w:val="en-US" w:eastAsia="zh-CN"/>
        </w:rPr>
        <w:t>59.59</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2018年，深圳市残疾人康复机构服务户籍持证残疾人数0.83万人，其中女性0.25万人，性别比为233.01。</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6 卫生与健康</w:t>
      </w:r>
    </w:p>
    <w:p>
      <w:pPr>
        <w:spacing w:line="560" w:lineRule="exact"/>
        <w:jc w:val="center"/>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2018年，深圳市为13.46万名女性进行乳腺癌免费筛查，为2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.70万名女性进行宫颈癌免费筛查；乳腺癌及宫颈癌免费筛查投入经费为10847.41万元。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2018年，深圳市孕产妇住院分娩率达到99.6%，孕妇产前检查率达到98.8%。</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2018年，深圳市婴儿死亡率为1.4‰。</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2018年，深圳市五岁以下男童死亡率为1.9‰，五岁以下女童死亡率为1.8‰。</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2018年，深圳市中小学生《国家学生体质健康标准》达标率为95.1%。中小学生肥胖率为8.6%，其中男生为11.4%，女生为5.4%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中小学生视力不良率为62.0%，其中男生为58.4%，女生为66.1%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儿童乳牙龋患率为68.4%，其中男生为72.0%，女生为64.2%；青少年恒牙龋患率为30.9%，其中男生为29.0%，女生为33.3%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中小学生营养不良发生率为8.1%，其中男生为 8.8%，女生为7.2%。</w:t>
      </w:r>
    </w:p>
    <w:p>
      <w:pPr>
        <w:spacing w:line="560" w:lineRule="exact"/>
        <w:jc w:val="center"/>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7 参政议政</w:t>
      </w:r>
    </w:p>
    <w:p>
      <w:pPr>
        <w:spacing w:line="560" w:lineRule="exact"/>
        <w:jc w:val="center"/>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2018年，深圳市共有中国共产党党员56.74万人，其中女性党员21.50万人，占比37.9%。市党代会代表中女性占比25.5%；市人大代表中女性占比27.0%；市政协委员中女性占比19.4%。</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2018年，深圳市共有公务员4.61万人，其中女性占比23.9%。</w:t>
      </w:r>
      <w:r>
        <w:rPr>
          <w:rFonts w:hint="eastAsia" w:ascii="仿宋_GB2312" w:hAnsi="仿宋_GB2312" w:eastAsia="仿宋_GB2312" w:cs="仿宋_GB2312"/>
          <w:color w:val="000000" w:themeColor="text1"/>
          <w:sz w:val="32"/>
          <w:szCs w:val="32"/>
          <w14:textFill>
            <w14:solidFill>
              <w14:schemeClr w14:val="tx1"/>
            </w14:solidFill>
          </w14:textFill>
        </w:rPr>
        <w:t>2018年，新增公务员0.31万人，其中女性占比28.0%。</w:t>
      </w:r>
    </w:p>
    <w:p>
      <w:pPr>
        <w:spacing w:line="560" w:lineRule="exact"/>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8 参与公共事务</w:t>
      </w:r>
    </w:p>
    <w:p>
      <w:pPr>
        <w:spacing w:line="560" w:lineRule="exact"/>
        <w:jc w:val="center"/>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2018年，深圳市已建工会企业职工代表大会企业职工代表性别比为162.91。</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2018年，深圳市事业单位共11.14万人，性别比为67.17；事业单位主要负责人共0.16万人，性别比为362.82。</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2018年，深圳市居民委员会成员0.53万人，性别比为136.33。</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2018年，深圳市业主委员会成员0.84万人，性别比为218.10。</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9 法律保护</w:t>
      </w:r>
    </w:p>
    <w:p>
      <w:pPr>
        <w:spacing w:line="560" w:lineRule="exact"/>
        <w:jc w:val="center"/>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2018年，深圳市律师性别比为161.02，公证员性别比为121.31，人民陪审员性别比为78.52,人民调解员性别比为166.68，司法鉴定人员性别比为278.33。</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2018年，深圳市婚姻家庭纠纷调解案件1792例。</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rPr>
          <w:rFonts w:ascii="仿宋_GB2312" w:hAnsi="仿宋_GB2312" w:eastAsia="仿宋_GB2312" w:cs="仿宋_GB2312"/>
          <w:sz w:val="32"/>
          <w:szCs w:val="32"/>
        </w:rPr>
      </w:pPr>
    </w:p>
    <w:p>
      <w:pPr>
        <w:spacing w:line="579" w:lineRule="exact"/>
        <w:rPr>
          <w:rFonts w:ascii="黑体" w:hAnsi="黑体" w:eastAsia="黑体"/>
          <w:sz w:val="36"/>
          <w:szCs w:val="36"/>
        </w:rPr>
      </w:pPr>
      <w:r>
        <w:rPr>
          <w:rFonts w:hint="eastAsia" w:ascii="黑体" w:hAnsi="黑体" w:eastAsia="黑体"/>
          <w:sz w:val="36"/>
          <w:szCs w:val="36"/>
        </w:rPr>
        <w:t>注解：</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1.人口性别比：指报告期末在所有人口中，男性人数与女性人数之比，通常用每100个女性人口相应有多少男性人口表示。数据来源：市统计局。</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2.小学学龄儿童净入学率：指报告期末，小学学龄人口中正在接受小学教育人数所占比重。数据来源：市教育局。</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Cs/>
          <w:sz w:val="32"/>
          <w:szCs w:val="32"/>
        </w:rPr>
        <w:t>学前三年毛入园率</w:t>
      </w:r>
      <w:r>
        <w:rPr>
          <w:rFonts w:hint="eastAsia" w:ascii="仿宋_GB2312" w:hAnsi="仿宋_GB2312" w:eastAsia="仿宋_GB2312" w:cs="仿宋_GB2312"/>
          <w:sz w:val="32"/>
          <w:szCs w:val="32"/>
        </w:rPr>
        <w:t>：指某地区学前儿童中进入各类学前教育机构学习的人数占同年龄组人口总数的比重。一般学前教育学龄人口统计为3-5岁或4-6岁人口数。学前教育机构年注册入园儿童人数又称在园儿童数，是指在单独设立的幼儿园、小学附设的学前班、幼儿班及托儿所附设的幼儿班的幼儿数。数据来源：市教育局。</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城镇非私营单位就业人员：指报告期末，在各级国家机关、政党机关、社会团体、事业单位以及城镇范围内的各类非私营独资、私营合伙、私营有限股份及私营有限责任企业中工作，并取得劳动报酬的全部人员，以及就业人员中男性与女性就业人员人数。数据来源：市统计局。</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5.R&amp;D从业人员：指单位内部从事基础研究、应用研究和试验发展三类活动的人员。包括直接参加上述三类项目活动的人员以及这三类项目的管理人员和直接服务人员。数据来源：市统计局。</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6.城镇登记失业率：指在报告期末城镇登记失业人数占城镇从业人员总数与实有城镇登记失业人数之和的比重。数据来源：市人力资源保障局。</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7.福利机构集中供养的儿童性别比：指报告期内辖区内的福利中心等福利机构供养过的儿童中，供养的男性儿童数与供养的女性儿童数之比。数据来源：市民政局。</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8.残疾人康复机构服务户籍持证残疾人数：指报告期内辖区内所有残疾人康复机构服务户籍持证残疾人数，以及男性与女性人数。数据来源：市残联。</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9.住院分娩率：指某地区年内在取得助产技术资质的机构分娩的活产数与活产数之比。数据来源：市卫健委。</w:t>
      </w:r>
    </w:p>
    <w:p>
      <w:pPr>
        <w:ind w:firstLine="640"/>
      </w:pPr>
      <w:r>
        <w:rPr>
          <w:rFonts w:hint="eastAsia" w:ascii="仿宋_GB2312" w:hAnsi="仿宋_GB2312" w:eastAsia="仿宋_GB2312" w:cs="仿宋_GB2312"/>
          <w:sz w:val="32"/>
          <w:szCs w:val="32"/>
        </w:rPr>
        <w:t>10.中小学生《国家学生体质健康标准》达标率：上学年某一级教育学生体质健康达标学生人数占该级教育上学年参加国家学生体质健康标准测试总人数的百分比。学生体质健康达标学生数界定为上学年参加国家学生体质健康标准测试成绩为优秀、良好和及格的人数之和。数据来源：市教育局。</w:t>
      </w:r>
    </w:p>
    <w:p>
      <w:pPr>
        <w:spacing w:line="560" w:lineRule="exact"/>
        <w:rPr>
          <w:rFonts w:ascii="仿宋_GB2312" w:hAnsi="仿宋_GB2312" w:eastAsia="仿宋_GB2312" w:cs="仿宋_GB2312"/>
          <w:sz w:val="32"/>
          <w:szCs w:val="32"/>
        </w:rPr>
      </w:pPr>
    </w:p>
    <w:sectPr>
      <w:pgSz w:w="11906" w:h="16838"/>
      <w:pgMar w:top="1984"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pPr>
      <w:r>
        <w:rPr>
          <w:rStyle w:val="8"/>
        </w:rPr>
        <w:footnoteRef/>
      </w:r>
      <w:r>
        <w:t xml:space="preserve"> </w:t>
      </w:r>
      <w:r>
        <w:rPr>
          <w:rFonts w:hint="eastAsia" w:ascii="宋体" w:hAnsi="宋体" w:eastAsia="宋体" w:cs="宋体"/>
          <w:sz w:val="20"/>
          <w:szCs w:val="20"/>
        </w:rPr>
        <w:t>指报告期末，男性人数与女性人数之比，通常用每100个女性人口相应有多少男性人口表示，下同。</w:t>
      </w:r>
    </w:p>
  </w:footnote>
  <w:footnote w:id="1">
    <w:p>
      <w:pPr>
        <w:pStyle w:val="5"/>
      </w:pPr>
      <w:r>
        <w:rPr>
          <w:rStyle w:val="8"/>
        </w:rPr>
        <w:footnoteRef/>
      </w:r>
      <w:r>
        <w:t xml:space="preserve"> </w:t>
      </w:r>
      <w:r>
        <w:rPr>
          <w:rFonts w:hint="eastAsia" w:ascii="宋体" w:hAnsi="宋体" w:eastAsia="宋体" w:cs="宋体"/>
          <w:sz w:val="20"/>
          <w:szCs w:val="20"/>
        </w:rPr>
        <w:t>从2018年开始，该指标所指房产调整为住宅类房产。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D7F5F"/>
    <w:rsid w:val="001247AB"/>
    <w:rsid w:val="002743DA"/>
    <w:rsid w:val="003154D2"/>
    <w:rsid w:val="00661855"/>
    <w:rsid w:val="008C058B"/>
    <w:rsid w:val="00BA70BB"/>
    <w:rsid w:val="00C7529F"/>
    <w:rsid w:val="00E26BDD"/>
    <w:rsid w:val="00F73499"/>
    <w:rsid w:val="00FD5E19"/>
    <w:rsid w:val="01700646"/>
    <w:rsid w:val="04A410B9"/>
    <w:rsid w:val="05264AF4"/>
    <w:rsid w:val="05655F34"/>
    <w:rsid w:val="05983D78"/>
    <w:rsid w:val="06EB58FA"/>
    <w:rsid w:val="0799358B"/>
    <w:rsid w:val="0B8C1D3D"/>
    <w:rsid w:val="0BB123B4"/>
    <w:rsid w:val="0E24072C"/>
    <w:rsid w:val="10483D0F"/>
    <w:rsid w:val="10E1243C"/>
    <w:rsid w:val="131F2226"/>
    <w:rsid w:val="147A3C68"/>
    <w:rsid w:val="14A6502E"/>
    <w:rsid w:val="14DE4CBD"/>
    <w:rsid w:val="17016E40"/>
    <w:rsid w:val="1724168D"/>
    <w:rsid w:val="19C32F65"/>
    <w:rsid w:val="1C090B26"/>
    <w:rsid w:val="1F9C31D7"/>
    <w:rsid w:val="20A761C8"/>
    <w:rsid w:val="22D15532"/>
    <w:rsid w:val="2468495D"/>
    <w:rsid w:val="24A7046F"/>
    <w:rsid w:val="24C6578B"/>
    <w:rsid w:val="26094C31"/>
    <w:rsid w:val="28C36410"/>
    <w:rsid w:val="28DD0713"/>
    <w:rsid w:val="29A94CFB"/>
    <w:rsid w:val="2C703DF7"/>
    <w:rsid w:val="2C796983"/>
    <w:rsid w:val="323911D9"/>
    <w:rsid w:val="328F1509"/>
    <w:rsid w:val="3338735A"/>
    <w:rsid w:val="3425413F"/>
    <w:rsid w:val="345B7D53"/>
    <w:rsid w:val="36575CE2"/>
    <w:rsid w:val="3A88565A"/>
    <w:rsid w:val="3A9E49BD"/>
    <w:rsid w:val="3AEF6387"/>
    <w:rsid w:val="3DD713BF"/>
    <w:rsid w:val="3E0A59B2"/>
    <w:rsid w:val="40F8305A"/>
    <w:rsid w:val="41DA236B"/>
    <w:rsid w:val="41F24C4F"/>
    <w:rsid w:val="42524B37"/>
    <w:rsid w:val="43E34795"/>
    <w:rsid w:val="43FB2ACE"/>
    <w:rsid w:val="444E4703"/>
    <w:rsid w:val="44FB7A0D"/>
    <w:rsid w:val="45E332AF"/>
    <w:rsid w:val="473A79E4"/>
    <w:rsid w:val="47670C35"/>
    <w:rsid w:val="47712FF2"/>
    <w:rsid w:val="47E95D99"/>
    <w:rsid w:val="48F469EF"/>
    <w:rsid w:val="49175C14"/>
    <w:rsid w:val="496E0EAD"/>
    <w:rsid w:val="4AD7224A"/>
    <w:rsid w:val="4C2063BA"/>
    <w:rsid w:val="4C8228AE"/>
    <w:rsid w:val="4E0D3C0D"/>
    <w:rsid w:val="4EC771F8"/>
    <w:rsid w:val="500D1F71"/>
    <w:rsid w:val="519C6809"/>
    <w:rsid w:val="527F336A"/>
    <w:rsid w:val="52BA1659"/>
    <w:rsid w:val="538D799A"/>
    <w:rsid w:val="53FA492F"/>
    <w:rsid w:val="54AE1047"/>
    <w:rsid w:val="567019F5"/>
    <w:rsid w:val="56834D42"/>
    <w:rsid w:val="57391BA4"/>
    <w:rsid w:val="57BB69D1"/>
    <w:rsid w:val="59127D79"/>
    <w:rsid w:val="599D77F5"/>
    <w:rsid w:val="5ACD5ACD"/>
    <w:rsid w:val="5D7743F3"/>
    <w:rsid w:val="5E7E7F26"/>
    <w:rsid w:val="5E8D7F5F"/>
    <w:rsid w:val="5EF2754B"/>
    <w:rsid w:val="61553364"/>
    <w:rsid w:val="622B3EA5"/>
    <w:rsid w:val="62AD7101"/>
    <w:rsid w:val="62E242C1"/>
    <w:rsid w:val="63720175"/>
    <w:rsid w:val="63B85115"/>
    <w:rsid w:val="652F0379"/>
    <w:rsid w:val="65510F67"/>
    <w:rsid w:val="68C23FA0"/>
    <w:rsid w:val="6AF360C2"/>
    <w:rsid w:val="6B1C61BB"/>
    <w:rsid w:val="6DB045BE"/>
    <w:rsid w:val="6E3E3AA3"/>
    <w:rsid w:val="6E9B0D0A"/>
    <w:rsid w:val="700E5FDE"/>
    <w:rsid w:val="7050535C"/>
    <w:rsid w:val="717232EA"/>
    <w:rsid w:val="743F3280"/>
    <w:rsid w:val="749641C4"/>
    <w:rsid w:val="76E957E9"/>
    <w:rsid w:val="772323F5"/>
    <w:rsid w:val="786A7DB9"/>
    <w:rsid w:val="79710AED"/>
    <w:rsid w:val="7A481CA3"/>
    <w:rsid w:val="7B5B023D"/>
    <w:rsid w:val="7B7A59AB"/>
    <w:rsid w:val="7D02527D"/>
    <w:rsid w:val="7D1E290D"/>
    <w:rsid w:val="7DDC2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rPr>
  </w:style>
  <w:style w:type="character" w:styleId="7">
    <w:name w:val="endnote reference"/>
    <w:basedOn w:val="6"/>
    <w:qFormat/>
    <w:uiPriority w:val="0"/>
    <w:rPr>
      <w:vertAlign w:val="superscript"/>
    </w:rPr>
  </w:style>
  <w:style w:type="character" w:styleId="8">
    <w:name w:val="footnote reference"/>
    <w:basedOn w:val="6"/>
    <w:qFormat/>
    <w:uiPriority w:val="0"/>
    <w:rPr>
      <w:vertAlign w:val="superscript"/>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6"/>
    <w:link w:val="4"/>
    <w:qFormat/>
    <w:uiPriority w:val="0"/>
    <w:rPr>
      <w:rFonts w:asciiTheme="minorHAnsi" w:hAnsiTheme="minorHAnsi" w:eastAsiaTheme="minorEastAsia" w:cstheme="minorBidi"/>
      <w:kern w:val="2"/>
      <w:sz w:val="18"/>
      <w:szCs w:val="18"/>
    </w:rPr>
  </w:style>
  <w:style w:type="character" w:customStyle="1" w:styleId="12">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808</Words>
  <Characters>4610</Characters>
  <Lines>38</Lines>
  <Paragraphs>10</Paragraphs>
  <TotalTime>17</TotalTime>
  <ScaleCrop>false</ScaleCrop>
  <LinksUpToDate>false</LinksUpToDate>
  <CharactersWithSpaces>5408</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2019-11-01T10:13:00Z</dcterms:created>
  <dc:creator>举个栗子</dc:creator>
  <cp:lastModifiedBy>陈俊宏</cp:lastModifiedBy>
  <cp:lastPrinted>2019-12-31T01:28:00Z</cp:lastPrinted>
  <dcterms:modified xsi:type="dcterms:W3CDTF">2019-12-31T08:58:18Z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